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A9" w:rsidRPr="00896AD8" w:rsidRDefault="006929A9" w:rsidP="00896AD8">
      <w:pPr>
        <w:pStyle w:val="BLMTop"/>
      </w:pPr>
      <w:smartTag w:uri="urn:schemas-microsoft-com:office:smarttags" w:element="stockticker">
        <w:r w:rsidRPr="00896AD8">
          <w:rPr>
            <w:rStyle w:val="BLMBold"/>
          </w:rPr>
          <w:t>BLM</w:t>
        </w:r>
      </w:smartTag>
      <w:r w:rsidRPr="00896AD8">
        <w:rPr>
          <w:rStyle w:val="BLMBold"/>
        </w:rPr>
        <w:t xml:space="preserve"> </w:t>
      </w:r>
      <w:r w:rsidR="00481F45">
        <w:rPr>
          <w:rStyle w:val="BLMBold"/>
        </w:rPr>
        <w:t>6</w:t>
      </w:r>
      <w:r w:rsidRPr="00896AD8">
        <w:tab/>
      </w:r>
      <w:r w:rsidRPr="00896AD8">
        <w:tab/>
      </w:r>
      <w:r w:rsidRPr="00896AD8">
        <w:rPr>
          <w:rStyle w:val="BLMItalic"/>
        </w:rPr>
        <w:t>Student Resource</w:t>
      </w:r>
    </w:p>
    <w:p w:rsidR="006929A9" w:rsidRPr="00B90995" w:rsidRDefault="006929A9" w:rsidP="00896AD8">
      <w:pPr>
        <w:pStyle w:val="BLMHeading"/>
        <w:rPr>
          <w:b/>
        </w:rPr>
      </w:pPr>
      <w:r w:rsidRPr="00B90995">
        <w:rPr>
          <w:b/>
        </w:rPr>
        <w:t>Grade 4/5, Ways to Save Water</w:t>
      </w:r>
    </w:p>
    <w:p w:rsidR="006929A9" w:rsidRPr="00CD4E9A" w:rsidRDefault="006929A9" w:rsidP="00896AD8">
      <w:pPr>
        <w:pStyle w:val="BLMMain"/>
      </w:pPr>
      <w:r w:rsidRPr="00CD4E9A">
        <w:t>Names:</w:t>
      </w:r>
      <w:r w:rsidRPr="00CD4E9A">
        <w:tab/>
        <w:t>1) _______________________ 2) _______________________</w:t>
      </w:r>
    </w:p>
    <w:p w:rsidR="00481F45" w:rsidRPr="00B90995" w:rsidRDefault="00481F45" w:rsidP="00896AD8">
      <w:pPr>
        <w:pStyle w:val="BLMMain"/>
        <w:ind w:left="-720" w:right="-720"/>
      </w:pPr>
      <w:r w:rsidRPr="00B90995">
        <w:t xml:space="preserve">Scan </w:t>
      </w:r>
      <w:r w:rsidR="006929A9" w:rsidRPr="00B90995">
        <w:t>the sele</w:t>
      </w:r>
      <w:r w:rsidRPr="00B90995">
        <w:t>cted websites with your partner:</w:t>
      </w:r>
      <w:r w:rsidR="006929A9" w:rsidRPr="00B90995">
        <w:t xml:space="preserve"> </w:t>
      </w:r>
    </w:p>
    <w:p w:rsidR="00481F45" w:rsidRPr="00B90995" w:rsidRDefault="002440E3" w:rsidP="00481F45">
      <w:pPr>
        <w:pStyle w:val="SideBarText"/>
        <w:rPr>
          <w:rStyle w:val="Hyperlink"/>
          <w:color w:val="auto"/>
          <w:sz w:val="24"/>
          <w:szCs w:val="24"/>
        </w:rPr>
      </w:pPr>
      <w:hyperlink r:id="rId7" w:history="1">
        <w:r w:rsidR="00481F45" w:rsidRPr="00B90995">
          <w:rPr>
            <w:rStyle w:val="Hyperlink"/>
            <w:color w:val="auto"/>
            <w:sz w:val="24"/>
            <w:szCs w:val="24"/>
          </w:rPr>
          <w:t>http://www.ecokids.ca/pub/eco_info/topics/water/water/</w:t>
        </w:r>
      </w:hyperlink>
    </w:p>
    <w:p w:rsidR="00481F45" w:rsidRPr="00B90995" w:rsidRDefault="002440E3" w:rsidP="00481F45">
      <w:pPr>
        <w:pStyle w:val="SideBarText"/>
        <w:rPr>
          <w:rStyle w:val="Hyperlink"/>
          <w:color w:val="auto"/>
          <w:sz w:val="24"/>
          <w:szCs w:val="24"/>
        </w:rPr>
      </w:pPr>
      <w:hyperlink r:id="rId8" w:history="1">
        <w:r w:rsidR="00481F45" w:rsidRPr="00B90995">
          <w:rPr>
            <w:rStyle w:val="Hyperlink"/>
            <w:color w:val="auto"/>
            <w:sz w:val="24"/>
            <w:szCs w:val="24"/>
          </w:rPr>
          <w:t>http://eartheasy.com/live_water_saving.htm</w:t>
        </w:r>
      </w:hyperlink>
    </w:p>
    <w:p w:rsidR="00481F45" w:rsidRPr="00B90995" w:rsidRDefault="002440E3" w:rsidP="00481F45">
      <w:pPr>
        <w:pStyle w:val="SideBarText"/>
        <w:rPr>
          <w:rStyle w:val="Hyperlink"/>
          <w:color w:val="auto"/>
          <w:sz w:val="24"/>
          <w:szCs w:val="24"/>
        </w:rPr>
      </w:pPr>
      <w:hyperlink r:id="rId9" w:history="1">
        <w:r w:rsidR="00481F45" w:rsidRPr="00B90995">
          <w:rPr>
            <w:rStyle w:val="Hyperlink"/>
            <w:color w:val="auto"/>
            <w:sz w:val="24"/>
            <w:szCs w:val="24"/>
          </w:rPr>
          <w:t>http://wateruseitwisely.com/100-ways-to-conserve/</w:t>
        </w:r>
      </w:hyperlink>
    </w:p>
    <w:p w:rsidR="00481F45" w:rsidRPr="00B90995" w:rsidRDefault="002440E3" w:rsidP="00481F45">
      <w:pPr>
        <w:pStyle w:val="SideBarText"/>
        <w:rPr>
          <w:sz w:val="24"/>
          <w:szCs w:val="24"/>
        </w:rPr>
      </w:pPr>
      <w:hyperlink r:id="rId10" w:history="1">
        <w:r w:rsidR="00481F45" w:rsidRPr="00B90995">
          <w:rPr>
            <w:rStyle w:val="Hyperlink"/>
            <w:color w:val="auto"/>
            <w:sz w:val="24"/>
            <w:szCs w:val="24"/>
          </w:rPr>
          <w:t>http://www.goodgirlgonegreen.com/reusing/water-conservation</w:t>
        </w:r>
      </w:hyperlink>
    </w:p>
    <w:p w:rsidR="00481F45" w:rsidRPr="00CD4E9A" w:rsidRDefault="002440E3" w:rsidP="00481F45">
      <w:pPr>
        <w:pStyle w:val="SideBarText"/>
        <w:rPr>
          <w:sz w:val="24"/>
          <w:szCs w:val="24"/>
        </w:rPr>
      </w:pPr>
      <w:hyperlink r:id="rId11" w:history="1">
        <w:r w:rsidR="00B90995" w:rsidRPr="00CD4E9A">
          <w:rPr>
            <w:rStyle w:val="Hyperlink"/>
            <w:color w:val="auto"/>
            <w:sz w:val="24"/>
            <w:szCs w:val="24"/>
          </w:rPr>
          <w:t>http://www.ec.gc.ca/eau-water/default.asp?lang=En&amp;n=F25C70EC-1</w:t>
        </w:r>
      </w:hyperlink>
    </w:p>
    <w:p w:rsidR="00B90995" w:rsidRPr="00B90995" w:rsidRDefault="00B90995" w:rsidP="00481F45">
      <w:pPr>
        <w:pStyle w:val="SideBarText"/>
        <w:rPr>
          <w:sz w:val="24"/>
          <w:szCs w:val="24"/>
        </w:rPr>
      </w:pPr>
    </w:p>
    <w:p w:rsidR="006929A9" w:rsidRPr="00B90995" w:rsidRDefault="00B90995" w:rsidP="00B90995">
      <w:pPr>
        <w:pStyle w:val="BLMMain"/>
        <w:ind w:left="-720" w:right="-720"/>
      </w:pPr>
      <w:r w:rsidRPr="00B90995">
        <w:t>Write down simple ways you could save water in each of the locations given in the table below (i.e.</w:t>
      </w:r>
      <w:r w:rsidR="006929A9" w:rsidRPr="00B90995">
        <w:t xml:space="preserve"> </w:t>
      </w:r>
      <w:r w:rsidRPr="00B90995">
        <w:t>Bathroom-r</w:t>
      </w:r>
      <w:r w:rsidR="006929A9" w:rsidRPr="00B90995">
        <w:t>eplac</w:t>
      </w:r>
      <w:r w:rsidRPr="00B90995">
        <w:t>e leaking</w:t>
      </w:r>
      <w:r w:rsidR="006929A9" w:rsidRPr="00B90995">
        <w:t xml:space="preserve"> </w:t>
      </w:r>
      <w:r w:rsidR="00CD4E9A">
        <w:t xml:space="preserve">taps </w:t>
      </w:r>
      <w:r w:rsidRPr="00B90995">
        <w:t>with new ones.)</w:t>
      </w:r>
      <w:r w:rsidR="006929A9" w:rsidRPr="00B90995">
        <w:t xml:space="preserve"> Try to colle</w:t>
      </w:r>
      <w:r w:rsidR="00F10615">
        <w:t>ct a minimum of 16</w:t>
      </w:r>
      <w:bookmarkStart w:id="0" w:name="_GoBack"/>
      <w:bookmarkEnd w:id="0"/>
      <w:r w:rsidR="00CD4E9A">
        <w:t xml:space="preserve"> </w:t>
      </w:r>
      <w:r w:rsidR="006929A9" w:rsidRPr="00B90995">
        <w:t>different ways</w:t>
      </w:r>
      <w:r w:rsidR="00CD4E9A">
        <w:t xml:space="preserve"> to save. When you finish</w:t>
      </w:r>
      <w:r w:rsidR="006929A9" w:rsidRPr="00B90995">
        <w:t>, you and your partner will choose at least one idea from each category that you would like to illustrate</w:t>
      </w:r>
      <w:r w:rsidR="00CD4E9A">
        <w:t xml:space="preserve"> in your journal or sketchbook</w:t>
      </w:r>
      <w:r w:rsidR="006929A9" w:rsidRPr="00B90995">
        <w:t xml:space="preserve">. </w:t>
      </w:r>
      <w:r w:rsidR="0076678D">
        <w:t>Initial your choices.</w:t>
      </w:r>
    </w:p>
    <w:tbl>
      <w:tblPr>
        <w:tblW w:w="80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</w:tblGrid>
      <w:tr w:rsidR="00B90995" w:rsidRPr="00896AD8" w:rsidTr="00B90995">
        <w:tc>
          <w:tcPr>
            <w:tcW w:w="2016" w:type="dxa"/>
            <w:shd w:val="clear" w:color="000000" w:fill="B3B3B3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  <w:r w:rsidRPr="00896AD8">
              <w:t>Laundry Room</w:t>
            </w:r>
          </w:p>
        </w:tc>
        <w:tc>
          <w:tcPr>
            <w:tcW w:w="2016" w:type="dxa"/>
            <w:shd w:val="clear" w:color="000000" w:fill="B3B3B3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  <w:r w:rsidRPr="00896AD8">
              <w:t>Bathroom</w:t>
            </w:r>
          </w:p>
        </w:tc>
        <w:tc>
          <w:tcPr>
            <w:tcW w:w="2016" w:type="dxa"/>
            <w:shd w:val="clear" w:color="000000" w:fill="B3B3B3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  <w:r w:rsidRPr="00896AD8">
              <w:t>Kitchen</w:t>
            </w:r>
          </w:p>
        </w:tc>
        <w:tc>
          <w:tcPr>
            <w:tcW w:w="2016" w:type="dxa"/>
            <w:shd w:val="clear" w:color="000000" w:fill="B3B3B3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  <w:r w:rsidRPr="00896AD8">
              <w:t>Outdoors</w:t>
            </w:r>
          </w:p>
        </w:tc>
      </w:tr>
      <w:tr w:rsidR="00B90995" w:rsidRPr="00896AD8" w:rsidTr="00B90995">
        <w:trPr>
          <w:trHeight w:val="720"/>
        </w:trPr>
        <w:tc>
          <w:tcPr>
            <w:tcW w:w="2016" w:type="dxa"/>
            <w:shd w:val="clear" w:color="000000" w:fill="auto"/>
            <w:vAlign w:val="center"/>
          </w:tcPr>
          <w:p w:rsidR="00B90995" w:rsidRDefault="00B90995" w:rsidP="00B90995"/>
          <w:p w:rsidR="00B90995" w:rsidRDefault="00B90995" w:rsidP="00B90995"/>
          <w:p w:rsidR="00F10615" w:rsidRDefault="00F10615" w:rsidP="00B90995"/>
          <w:p w:rsidR="00F10615" w:rsidRDefault="00F10615" w:rsidP="00B90995"/>
          <w:p w:rsidR="00B90995" w:rsidRPr="00B90995" w:rsidRDefault="00B90995" w:rsidP="00B90995"/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</w:tr>
      <w:tr w:rsidR="00B90995" w:rsidRPr="00896AD8" w:rsidTr="00B90995">
        <w:trPr>
          <w:trHeight w:val="720"/>
        </w:trPr>
        <w:tc>
          <w:tcPr>
            <w:tcW w:w="2016" w:type="dxa"/>
            <w:shd w:val="clear" w:color="000000" w:fill="auto"/>
            <w:vAlign w:val="center"/>
          </w:tcPr>
          <w:p w:rsidR="00B90995" w:rsidRDefault="00B90995" w:rsidP="00B90995"/>
          <w:p w:rsidR="00F10615" w:rsidRDefault="00F10615" w:rsidP="00B90995"/>
          <w:p w:rsidR="00F10615" w:rsidRDefault="00F10615" w:rsidP="00B90995"/>
          <w:p w:rsidR="00F10615" w:rsidRDefault="00F10615" w:rsidP="00B90995"/>
          <w:p w:rsidR="00B90995" w:rsidRDefault="00B90995" w:rsidP="00B90995"/>
          <w:p w:rsidR="00B90995" w:rsidRPr="00B90995" w:rsidRDefault="00B90995" w:rsidP="00B90995"/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</w:tr>
      <w:tr w:rsidR="00F10615" w:rsidRPr="00896AD8" w:rsidTr="00B90995">
        <w:trPr>
          <w:trHeight w:val="720"/>
        </w:trPr>
        <w:tc>
          <w:tcPr>
            <w:tcW w:w="2016" w:type="dxa"/>
            <w:shd w:val="clear" w:color="000000" w:fill="auto"/>
            <w:vAlign w:val="center"/>
          </w:tcPr>
          <w:p w:rsidR="00F10615" w:rsidRDefault="00F10615" w:rsidP="00B90995"/>
          <w:p w:rsidR="00F10615" w:rsidRDefault="00F10615" w:rsidP="00B90995"/>
          <w:p w:rsidR="00F10615" w:rsidRDefault="00F10615" w:rsidP="00B90995"/>
          <w:p w:rsidR="00F10615" w:rsidRDefault="00F10615" w:rsidP="00B90995"/>
          <w:p w:rsidR="00F10615" w:rsidRDefault="00F10615" w:rsidP="00B90995"/>
          <w:p w:rsidR="00F10615" w:rsidRDefault="00F10615" w:rsidP="00B90995"/>
        </w:tc>
        <w:tc>
          <w:tcPr>
            <w:tcW w:w="2016" w:type="dxa"/>
            <w:shd w:val="clear" w:color="000000" w:fill="auto"/>
            <w:vAlign w:val="center"/>
          </w:tcPr>
          <w:p w:rsidR="00F10615" w:rsidRPr="00896AD8" w:rsidRDefault="00F10615" w:rsidP="00A4383B">
            <w:pPr>
              <w:pStyle w:val="BLMMainQ"/>
              <w:jc w:val="center"/>
            </w:pPr>
          </w:p>
        </w:tc>
        <w:tc>
          <w:tcPr>
            <w:tcW w:w="2016" w:type="dxa"/>
            <w:shd w:val="clear" w:color="000000" w:fill="auto"/>
            <w:vAlign w:val="center"/>
          </w:tcPr>
          <w:p w:rsidR="00F10615" w:rsidRPr="00896AD8" w:rsidRDefault="00F10615" w:rsidP="00A4383B">
            <w:pPr>
              <w:pStyle w:val="BLMMainQ"/>
              <w:jc w:val="center"/>
            </w:pPr>
          </w:p>
        </w:tc>
        <w:tc>
          <w:tcPr>
            <w:tcW w:w="2016" w:type="dxa"/>
            <w:shd w:val="clear" w:color="000000" w:fill="auto"/>
            <w:vAlign w:val="center"/>
          </w:tcPr>
          <w:p w:rsidR="00F10615" w:rsidRPr="00896AD8" w:rsidRDefault="00F10615" w:rsidP="00A4383B">
            <w:pPr>
              <w:pStyle w:val="BLMMainQ"/>
              <w:jc w:val="center"/>
            </w:pPr>
          </w:p>
        </w:tc>
      </w:tr>
      <w:tr w:rsidR="00B90995" w:rsidRPr="00896AD8" w:rsidTr="00B90995">
        <w:trPr>
          <w:trHeight w:val="720"/>
        </w:trPr>
        <w:tc>
          <w:tcPr>
            <w:tcW w:w="2016" w:type="dxa"/>
            <w:shd w:val="clear" w:color="000000" w:fill="auto"/>
            <w:vAlign w:val="center"/>
          </w:tcPr>
          <w:p w:rsidR="00CD4E9A" w:rsidRDefault="00CD4E9A" w:rsidP="00B90995"/>
          <w:p w:rsidR="00B90995" w:rsidRDefault="00B90995" w:rsidP="00B90995"/>
          <w:p w:rsidR="00F10615" w:rsidRDefault="00F10615" w:rsidP="00B90995"/>
          <w:p w:rsidR="00F10615" w:rsidRDefault="00F10615" w:rsidP="00B90995"/>
          <w:p w:rsidR="00F10615" w:rsidRDefault="00F10615" w:rsidP="00B90995"/>
          <w:p w:rsidR="00B90995" w:rsidRPr="00B90995" w:rsidRDefault="00B90995" w:rsidP="00B90995"/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  <w:tc>
          <w:tcPr>
            <w:tcW w:w="2016" w:type="dxa"/>
            <w:shd w:val="clear" w:color="000000" w:fill="auto"/>
            <w:vAlign w:val="center"/>
          </w:tcPr>
          <w:p w:rsidR="00B90995" w:rsidRPr="00896AD8" w:rsidRDefault="00B90995" w:rsidP="00A4383B">
            <w:pPr>
              <w:pStyle w:val="BLMMainQ"/>
              <w:jc w:val="center"/>
            </w:pPr>
          </w:p>
        </w:tc>
      </w:tr>
    </w:tbl>
    <w:p w:rsidR="006929A9" w:rsidRPr="00896AD8" w:rsidRDefault="006929A9" w:rsidP="00CD4E9A">
      <w:pPr>
        <w:pStyle w:val="BLMMain"/>
      </w:pPr>
    </w:p>
    <w:sectPr w:rsidR="006929A9" w:rsidRPr="00896AD8" w:rsidSect="00896AD8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E3" w:rsidRDefault="002440E3">
      <w:r>
        <w:separator/>
      </w:r>
    </w:p>
  </w:endnote>
  <w:endnote w:type="continuationSeparator" w:id="0">
    <w:p w:rsidR="002440E3" w:rsidRDefault="0024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E3" w:rsidRDefault="002440E3">
      <w:r>
        <w:separator/>
      </w:r>
    </w:p>
  </w:footnote>
  <w:footnote w:type="continuationSeparator" w:id="0">
    <w:p w:rsidR="002440E3" w:rsidRDefault="0024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  <w:num w:numId="25">
    <w:abstractNumId w:val="8"/>
  </w:num>
  <w:num w:numId="26">
    <w:abstractNumId w:val="9"/>
  </w:num>
  <w:num w:numId="27">
    <w:abstractNumId w:val="2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15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703FE"/>
    <w:rsid w:val="000B225B"/>
    <w:rsid w:val="000F2C83"/>
    <w:rsid w:val="001147FE"/>
    <w:rsid w:val="00114E61"/>
    <w:rsid w:val="00123484"/>
    <w:rsid w:val="00131151"/>
    <w:rsid w:val="00153FE7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440E3"/>
    <w:rsid w:val="00251E15"/>
    <w:rsid w:val="00254564"/>
    <w:rsid w:val="00271437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436F64"/>
    <w:rsid w:val="00471197"/>
    <w:rsid w:val="00481E95"/>
    <w:rsid w:val="00481F45"/>
    <w:rsid w:val="004D0ABE"/>
    <w:rsid w:val="0052181B"/>
    <w:rsid w:val="005313C5"/>
    <w:rsid w:val="00532D17"/>
    <w:rsid w:val="005331FE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929A9"/>
    <w:rsid w:val="00696E04"/>
    <w:rsid w:val="00697474"/>
    <w:rsid w:val="006B0411"/>
    <w:rsid w:val="006B6DC5"/>
    <w:rsid w:val="006D679B"/>
    <w:rsid w:val="006E4D0E"/>
    <w:rsid w:val="00734701"/>
    <w:rsid w:val="00765CED"/>
    <w:rsid w:val="0076678D"/>
    <w:rsid w:val="007B6F1C"/>
    <w:rsid w:val="007D6A7D"/>
    <w:rsid w:val="008030BB"/>
    <w:rsid w:val="008114C9"/>
    <w:rsid w:val="00816F67"/>
    <w:rsid w:val="0082140C"/>
    <w:rsid w:val="00834D9C"/>
    <w:rsid w:val="00851BFF"/>
    <w:rsid w:val="00870E10"/>
    <w:rsid w:val="00876914"/>
    <w:rsid w:val="00891204"/>
    <w:rsid w:val="00896AD8"/>
    <w:rsid w:val="008A66DA"/>
    <w:rsid w:val="008B335D"/>
    <w:rsid w:val="008D5D43"/>
    <w:rsid w:val="00924AED"/>
    <w:rsid w:val="00934A30"/>
    <w:rsid w:val="009B65C8"/>
    <w:rsid w:val="009C1D84"/>
    <w:rsid w:val="009E0536"/>
    <w:rsid w:val="009E5E81"/>
    <w:rsid w:val="00A05206"/>
    <w:rsid w:val="00A148DA"/>
    <w:rsid w:val="00A229E9"/>
    <w:rsid w:val="00A4383B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90995"/>
    <w:rsid w:val="00BB3BD5"/>
    <w:rsid w:val="00BB70BC"/>
    <w:rsid w:val="00C2013D"/>
    <w:rsid w:val="00C426EE"/>
    <w:rsid w:val="00C434B6"/>
    <w:rsid w:val="00C451E7"/>
    <w:rsid w:val="00C6272A"/>
    <w:rsid w:val="00C910B2"/>
    <w:rsid w:val="00CC19D2"/>
    <w:rsid w:val="00CC2BE8"/>
    <w:rsid w:val="00CD4E9A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1057D"/>
    <w:rsid w:val="00F10615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E9EC95E-6F32-42C6-8E2B-886A0E3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easy.com/live_water_savin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kids.ca/pub/eco_info/topics/water/wa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.gc.ca/eau-water/default.asp?lang=En&amp;n=F25C70EC-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dgirlgonegreen.com/reusing/water-conser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teruseitwisely.com/100-ways-to-conserv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5</cp:revision>
  <cp:lastPrinted>2011-06-09T18:08:00Z</cp:lastPrinted>
  <dcterms:created xsi:type="dcterms:W3CDTF">2014-06-22T21:10:00Z</dcterms:created>
  <dcterms:modified xsi:type="dcterms:W3CDTF">2014-06-23T03:48:00Z</dcterms:modified>
</cp:coreProperties>
</file>