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2533"/>
        <w:gridCol w:w="4500"/>
      </w:tblGrid>
      <w:tr w:rsidR="00113C53" w:rsidRPr="00BB61ED" w:rsidTr="00F64120">
        <w:trPr>
          <w:cantSplit/>
          <w:trHeight w:val="510"/>
        </w:trPr>
        <w:tc>
          <w:tcPr>
            <w:tcW w:w="1098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66FF"/>
            <w:vAlign w:val="center"/>
          </w:tcPr>
          <w:p w:rsidR="00113C53" w:rsidRPr="00BB61ED" w:rsidRDefault="00113C53" w:rsidP="00E25506">
            <w:pPr>
              <w:pStyle w:val="Heading3"/>
            </w:pPr>
            <w:r w:rsidRPr="00BB61ED">
              <w:t xml:space="preserve">Lesson </w:t>
            </w:r>
            <w:r>
              <w:t>3</w:t>
            </w:r>
            <w:r w:rsidRPr="00BB61ED">
              <w:t xml:space="preserve"> – </w:t>
            </w:r>
            <w:r w:rsidRPr="00747BEC">
              <w:t>Pricing the Value of an Artist’s Work</w:t>
            </w:r>
          </w:p>
          <w:p w:rsidR="00113C53" w:rsidRPr="00BB61ED" w:rsidRDefault="00113C53" w:rsidP="00E25506">
            <w:pPr>
              <w:pStyle w:val="MainText"/>
            </w:pPr>
          </w:p>
          <w:p w:rsidR="00113C53" w:rsidRPr="00E16AD4" w:rsidRDefault="00113C53" w:rsidP="00E25506">
            <w:pPr>
              <w:pStyle w:val="MainText"/>
            </w:pPr>
            <w:r w:rsidRPr="00BB61ED">
              <w:t xml:space="preserve">In this lesson students will </w:t>
            </w:r>
            <w:r w:rsidRPr="00E16AD4">
              <w:t>democratically decide which art project they will complete as a class, In doing so, they will consider costs of materials and time they have put into the completed piece of art. On the basis of these considerations, students will a</w:t>
            </w:r>
            <w:r w:rsidR="00A76B95">
              <w:t xml:space="preserve">ttempt to sell their work </w:t>
            </w:r>
            <w:r w:rsidRPr="00E16AD4">
              <w:t xml:space="preserve">in </w:t>
            </w:r>
            <w:r w:rsidR="00A76B95">
              <w:t xml:space="preserve">a </w:t>
            </w:r>
            <w:r w:rsidRPr="00E16AD4">
              <w:t>school art show.</w:t>
            </w:r>
          </w:p>
          <w:p w:rsidR="00113C53" w:rsidRPr="00BB61ED" w:rsidRDefault="00113C53" w:rsidP="00E25506">
            <w:pPr>
              <w:pStyle w:val="MainText"/>
            </w:pPr>
          </w:p>
        </w:tc>
      </w:tr>
      <w:tr w:rsidR="00113C53" w:rsidRPr="00BB61ED" w:rsidTr="00F64120">
        <w:trPr>
          <w:cantSplit/>
          <w:trHeight w:val="330"/>
        </w:trPr>
        <w:tc>
          <w:tcPr>
            <w:tcW w:w="6480" w:type="dxa"/>
            <w:gridSpan w:val="2"/>
            <w:shd w:val="clear" w:color="auto" w:fill="CC66FF"/>
          </w:tcPr>
          <w:p w:rsidR="00113C53" w:rsidRPr="00BB61ED" w:rsidRDefault="00113C53" w:rsidP="00E25506">
            <w:pPr>
              <w:pStyle w:val="Heading2"/>
            </w:pPr>
            <w:r w:rsidRPr="00BB61ED">
              <w:t>Curriculum Expectations</w:t>
            </w:r>
          </w:p>
        </w:tc>
        <w:tc>
          <w:tcPr>
            <w:tcW w:w="4500" w:type="dxa"/>
            <w:shd w:val="clear" w:color="auto" w:fill="CC66FF"/>
          </w:tcPr>
          <w:p w:rsidR="00113C53" w:rsidRPr="00BB61ED" w:rsidRDefault="00113C53" w:rsidP="00E25506">
            <w:pPr>
              <w:pStyle w:val="Heading2"/>
            </w:pPr>
            <w:r w:rsidRPr="00BB61ED">
              <w:t>Learning Goals</w:t>
            </w:r>
          </w:p>
        </w:tc>
      </w:tr>
      <w:tr w:rsidR="00F64120" w:rsidRPr="00BB61ED" w:rsidTr="00F64120">
        <w:trPr>
          <w:cantSplit/>
          <w:trHeight w:val="330"/>
        </w:trPr>
        <w:tc>
          <w:tcPr>
            <w:tcW w:w="6480" w:type="dxa"/>
            <w:gridSpan w:val="2"/>
            <w:shd w:val="clear" w:color="auto" w:fill="auto"/>
          </w:tcPr>
          <w:p w:rsidR="00F64120" w:rsidRPr="00DC4EE9" w:rsidRDefault="00F64120" w:rsidP="00F64120">
            <w:pPr>
              <w:pStyle w:val="MainText"/>
              <w:rPr>
                <w:b/>
                <w:sz w:val="28"/>
                <w:szCs w:val="28"/>
              </w:rPr>
            </w:pPr>
            <w:r w:rsidRPr="00DC4EE9">
              <w:rPr>
                <w:b/>
                <w:sz w:val="28"/>
                <w:szCs w:val="28"/>
              </w:rPr>
              <w:t>GRADE 5 -VISUAL ART</w:t>
            </w:r>
          </w:p>
          <w:p w:rsidR="00F64120" w:rsidRDefault="00F64120" w:rsidP="00F64120">
            <w:pPr>
              <w:pStyle w:val="MainText"/>
              <w:rPr>
                <w:b/>
                <w:color w:val="C00000"/>
              </w:rPr>
            </w:pPr>
          </w:p>
          <w:p w:rsidR="00F64120" w:rsidRPr="00DC4EE9" w:rsidRDefault="00F64120" w:rsidP="00F64120">
            <w:pPr>
              <w:pStyle w:val="MainText"/>
              <w:rPr>
                <w:b/>
                <w:color w:val="C00000"/>
              </w:rPr>
            </w:pPr>
            <w:r w:rsidRPr="00DC4EE9">
              <w:rPr>
                <w:b/>
                <w:color w:val="C00000"/>
              </w:rPr>
              <w:t>OVERALL EXPECTATION</w:t>
            </w:r>
          </w:p>
          <w:p w:rsidR="00F64120" w:rsidRPr="00DC4EE9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F0000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>-</w:t>
            </w:r>
            <w:r w:rsidRPr="00B91918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>apply the creative process to produce a variety of two- and three-dimensional art works, using elements, principles, and techniques of visual arts to communicate feelings, ideas, and understandings;</w:t>
            </w:r>
          </w:p>
          <w:p w:rsidR="00F64120" w:rsidRPr="00DC4EE9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F0000"/>
                <w:sz w:val="20"/>
                <w:szCs w:val="20"/>
                <w:lang w:val="en-CA"/>
              </w:rPr>
            </w:pPr>
            <w:r w:rsidRPr="00DC4EE9">
              <w:rPr>
                <w:rFonts w:ascii="Arial" w:hAnsi="Arial" w:cs="Arial"/>
                <w:b/>
                <w:bCs/>
                <w:color w:val="9F0000"/>
                <w:sz w:val="20"/>
                <w:szCs w:val="20"/>
                <w:lang w:val="en-CA"/>
              </w:rPr>
              <w:t xml:space="preserve">SPECIFIC EXPECTATIONS </w:t>
            </w:r>
          </w:p>
          <w:p w:rsidR="00F64120" w:rsidRPr="00B91918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9191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D1.1 </w:t>
            </w:r>
            <w:r w:rsidRPr="00B91918">
              <w:rPr>
                <w:rFonts w:ascii="Arial" w:hAnsi="Arial" w:cs="Arial"/>
                <w:sz w:val="18"/>
                <w:szCs w:val="18"/>
                <w:lang w:val="en-CA"/>
              </w:rPr>
              <w:t>create two- and three-dimensional art works that express feelings and ideas inspired by their own and others’ points of view</w:t>
            </w:r>
          </w:p>
          <w:p w:rsidR="00F64120" w:rsidRPr="00B91918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9191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D1.2 </w:t>
            </w:r>
            <w:r w:rsidRPr="00B91918">
              <w:rPr>
                <w:rFonts w:ascii="Arial" w:hAnsi="Arial" w:cs="Arial"/>
                <w:sz w:val="18"/>
                <w:szCs w:val="18"/>
                <w:lang w:val="en-CA"/>
              </w:rPr>
              <w:t>demonstrate an understanding of composition, using selected principles of design to create narrative art works or art works on a theme or topic</w:t>
            </w:r>
          </w:p>
          <w:p w:rsidR="00F64120" w:rsidRPr="00B91918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B9191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D1.3 </w:t>
            </w:r>
            <w:r w:rsidRPr="00B91918">
              <w:rPr>
                <w:rFonts w:ascii="Arial" w:hAnsi="Arial" w:cs="Arial"/>
                <w:sz w:val="18"/>
                <w:szCs w:val="18"/>
                <w:lang w:val="en-CA"/>
              </w:rPr>
              <w:t>use elements of design in art works to communicate ideas, messages, and understandings</w:t>
            </w:r>
          </w:p>
          <w:p w:rsidR="00F64120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  <w:r w:rsidRPr="00B9191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D1.4 </w:t>
            </w:r>
            <w:r w:rsidRPr="00B91918">
              <w:rPr>
                <w:rFonts w:ascii="Arial" w:hAnsi="Arial" w:cs="Arial"/>
                <w:sz w:val="18"/>
                <w:szCs w:val="18"/>
                <w:lang w:val="en-CA"/>
              </w:rPr>
              <w:t>use</w:t>
            </w:r>
            <w:r w:rsidRPr="00B91918"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  <w:t xml:space="preserve"> a variety of materials, tools, and techniques to determine solutions to design challenges</w:t>
            </w:r>
          </w:p>
          <w:p w:rsidR="00F64120" w:rsidRDefault="00F64120" w:rsidP="00F64120">
            <w:pPr>
              <w:pStyle w:val="Heading4"/>
              <w:rPr>
                <w:sz w:val="28"/>
                <w:szCs w:val="28"/>
              </w:rPr>
            </w:pPr>
          </w:p>
          <w:p w:rsidR="00F64120" w:rsidRPr="00B53FA9" w:rsidRDefault="00F64120" w:rsidP="00F64120">
            <w:pPr>
              <w:pStyle w:val="Heading4"/>
              <w:rPr>
                <w:sz w:val="24"/>
                <w:szCs w:val="24"/>
              </w:rPr>
            </w:pPr>
            <w:r w:rsidRPr="00B53FA9">
              <w:rPr>
                <w:sz w:val="28"/>
                <w:szCs w:val="28"/>
              </w:rPr>
              <w:t xml:space="preserve">Grade 5 </w:t>
            </w:r>
            <w:r>
              <w:rPr>
                <w:sz w:val="28"/>
                <w:szCs w:val="28"/>
              </w:rPr>
              <w:t>-</w:t>
            </w:r>
            <w:r w:rsidRPr="00B53FA9">
              <w:rPr>
                <w:sz w:val="24"/>
                <w:szCs w:val="24"/>
              </w:rPr>
              <w:t xml:space="preserve">MATHEMATICS </w:t>
            </w:r>
          </w:p>
          <w:p w:rsidR="00F64120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CA"/>
              </w:rPr>
            </w:pPr>
            <w:r w:rsidRPr="005E2AF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CA"/>
              </w:rPr>
              <w:t>OVERALL EXPECTATIONS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BulldogMedium" w:hAnsi="BulldogMedium" w:cs="BulldogMedium"/>
                <w:b/>
                <w:sz w:val="18"/>
                <w:szCs w:val="18"/>
                <w:lang w:val="en-CA"/>
              </w:rPr>
            </w:pPr>
            <w:r w:rsidRPr="00D42CE2">
              <w:rPr>
                <w:rFonts w:ascii="BulldogMedium" w:hAnsi="BulldogMedium" w:cs="BulldogMedium"/>
                <w:b/>
                <w:sz w:val="18"/>
                <w:szCs w:val="18"/>
                <w:lang w:val="en-CA"/>
              </w:rPr>
              <w:t>Number Sense and Numeration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>–read, represent, compare, and order whole numbers to 100 000, decimal numbers to hundredths, proper and improper fractions, and mixed numbers;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>–solve problems involving the multiplication and division of multi-digit whole numbers, and involving the addition and subtraction of decimal numbers to hundredths, using a variety of strategies;</w:t>
            </w:r>
          </w:p>
          <w:p w:rsidR="00F64120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lang w:val="en-CA"/>
              </w:rPr>
            </w:pPr>
          </w:p>
          <w:p w:rsidR="00F64120" w:rsidRDefault="00F64120" w:rsidP="00F64120">
            <w:pPr>
              <w:autoSpaceDE w:val="0"/>
              <w:autoSpaceDN w:val="0"/>
              <w:adjustRightInd w:val="0"/>
              <w:rPr>
                <w:rFonts w:ascii="BulldogBold" w:hAnsi="BulldogBold" w:cs="BulldogBold"/>
                <w:b/>
                <w:bCs/>
                <w:color w:val="C00000"/>
                <w:sz w:val="20"/>
                <w:szCs w:val="20"/>
                <w:lang w:val="en-CA"/>
              </w:rPr>
            </w:pPr>
            <w:r w:rsidRPr="0061032A">
              <w:rPr>
                <w:rFonts w:ascii="BulldogBold" w:hAnsi="BulldogBold" w:cs="BulldogBold"/>
                <w:b/>
                <w:bCs/>
                <w:color w:val="C00000"/>
                <w:sz w:val="20"/>
                <w:szCs w:val="20"/>
                <w:lang w:val="en-CA"/>
              </w:rPr>
              <w:t>SPECIFIC EXPECTATIONS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BulldogMediumItalic" w:hAnsi="BulldogMediumItalic" w:cs="BulldogMediumItalic"/>
                <w:b/>
                <w:i/>
                <w:iCs/>
                <w:sz w:val="18"/>
                <w:szCs w:val="18"/>
                <w:lang w:val="en-CA"/>
              </w:rPr>
            </w:pPr>
            <w:r w:rsidRPr="00D42CE2">
              <w:rPr>
                <w:rFonts w:ascii="BulldogMedium" w:hAnsi="BulldogMedium" w:cs="BulldogMedium"/>
                <w:b/>
                <w:sz w:val="18"/>
                <w:szCs w:val="18"/>
                <w:lang w:val="en-CA"/>
              </w:rPr>
              <w:t xml:space="preserve">Number Sense and Numeration: </w:t>
            </w:r>
            <w:r w:rsidRPr="00D42CE2">
              <w:rPr>
                <w:rFonts w:ascii="BulldogMediumItalic" w:hAnsi="BulldogMediumItalic" w:cs="BulldogMediumItalic"/>
                <w:b/>
                <w:iCs/>
                <w:sz w:val="18"/>
                <w:szCs w:val="18"/>
                <w:lang w:val="en-CA"/>
              </w:rPr>
              <w:t>Quantity Relationships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2CE2">
              <w:rPr>
                <w:sz w:val="18"/>
                <w:szCs w:val="18"/>
                <w:lang w:val="en-CA"/>
              </w:rPr>
              <w:t xml:space="preserve">– </w:t>
            </w: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>represent, compare, and order whole numbers and decimal numbers from 0.01 to 100 000, using a variety of tools (e.g.,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>number lines with appropriate increments, base ten materials for decimals);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>–demonstrate an understanding of place value in whole numbers and decimal numbers from 0.01 to 100 000, using a variety of tools and strategies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>–read and write money amounts to $1000 (e.g., $455.35 is 455 dollars and 35 cents, or four hundred fifty-five dollars and</w:t>
            </w:r>
          </w:p>
          <w:p w:rsidR="00F64120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>thirty-five cents);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 xml:space="preserve">–solve problems that arise from real-life situations and that relate to the magnitude of whole numbers up to 100 000 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BulldogMediumItalic" w:hAnsi="BulldogMediumItalic" w:cs="BulldogMediumItalic"/>
                <w:b/>
                <w:i/>
                <w:iCs/>
                <w:sz w:val="18"/>
                <w:szCs w:val="18"/>
                <w:lang w:val="en-CA"/>
              </w:rPr>
            </w:pPr>
            <w:r w:rsidRPr="00D42CE2">
              <w:rPr>
                <w:rFonts w:ascii="BulldogMedium" w:hAnsi="BulldogMedium" w:cs="BulldogMedium"/>
                <w:b/>
                <w:sz w:val="18"/>
                <w:szCs w:val="18"/>
                <w:lang w:val="en-CA"/>
              </w:rPr>
              <w:t xml:space="preserve">Number Sense and Numeration: </w:t>
            </w:r>
            <w:r w:rsidRPr="00D42CE2">
              <w:rPr>
                <w:rFonts w:ascii="BulldogMediumItalic" w:hAnsi="BulldogMediumItalic" w:cs="BulldogMediumItalic"/>
                <w:b/>
                <w:iCs/>
                <w:sz w:val="18"/>
                <w:szCs w:val="18"/>
                <w:lang w:val="en-CA"/>
              </w:rPr>
              <w:t>Operational Sense</w:t>
            </w:r>
          </w:p>
          <w:p w:rsidR="00F64120" w:rsidRPr="00D42CE2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>–solve problems involving the addition, subtraction, and multiplication of whole numbers, using a variety of mental strategies</w:t>
            </w:r>
          </w:p>
          <w:p w:rsidR="00F64120" w:rsidRDefault="00F64120" w:rsidP="00F64120">
            <w:pPr>
              <w:autoSpaceDE w:val="0"/>
              <w:autoSpaceDN w:val="0"/>
              <w:adjustRightInd w:val="0"/>
            </w:pP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 xml:space="preserve">–add and subtract decimal numbers to hundredths, including money amounts, using concrete materials, estimation, and algorithms (e.g., use 10 </w:t>
            </w:r>
            <w:r w:rsidRPr="00D42CE2">
              <w:rPr>
                <w:rFonts w:ascii="Arial" w:hAnsi="Arial" w:cs="Arial"/>
                <w:bCs/>
                <w:sz w:val="18"/>
                <w:szCs w:val="18"/>
                <w:lang w:val="en-CA"/>
              </w:rPr>
              <w:t>x</w:t>
            </w:r>
            <w:r w:rsidRPr="00D42CE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 </w:t>
            </w:r>
            <w:r w:rsidRPr="00D42CE2">
              <w:rPr>
                <w:rFonts w:ascii="Arial" w:hAnsi="Arial" w:cs="Arial"/>
                <w:sz w:val="18"/>
                <w:szCs w:val="18"/>
                <w:lang w:val="en-CA"/>
              </w:rPr>
              <w:t>10 grids to add 2.45 and 3.25);</w:t>
            </w:r>
          </w:p>
          <w:p w:rsidR="00F64120" w:rsidRPr="00B91918" w:rsidRDefault="00F64120" w:rsidP="00F641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en-CA"/>
              </w:rPr>
            </w:pPr>
          </w:p>
          <w:p w:rsidR="00F64120" w:rsidRDefault="00F64120" w:rsidP="00E25506">
            <w:pPr>
              <w:pStyle w:val="Heading2"/>
            </w:pPr>
          </w:p>
          <w:p w:rsidR="00F64120" w:rsidRDefault="00F64120" w:rsidP="00F64120"/>
          <w:p w:rsidR="00F64120" w:rsidRDefault="00F64120" w:rsidP="00F64120"/>
          <w:p w:rsidR="00F64120" w:rsidRDefault="00F64120" w:rsidP="00F64120"/>
          <w:p w:rsidR="00F64120" w:rsidRDefault="00F64120" w:rsidP="00F64120"/>
          <w:p w:rsidR="00F64120" w:rsidRDefault="00F64120" w:rsidP="00F64120"/>
          <w:p w:rsidR="00F64120" w:rsidRPr="00F64120" w:rsidRDefault="00F64120" w:rsidP="00F64120"/>
        </w:tc>
        <w:tc>
          <w:tcPr>
            <w:tcW w:w="4500" w:type="dxa"/>
            <w:shd w:val="clear" w:color="auto" w:fill="auto"/>
          </w:tcPr>
          <w:p w:rsidR="00F64120" w:rsidRDefault="00F64120" w:rsidP="00F64120">
            <w:pPr>
              <w:pStyle w:val="MainText"/>
            </w:pPr>
            <w:r>
              <w:t xml:space="preserve">By the end of this unit, students will be able to: </w:t>
            </w:r>
          </w:p>
          <w:p w:rsidR="00F64120" w:rsidRDefault="00F64120" w:rsidP="00F64120">
            <w:pPr>
              <w:pStyle w:val="MainText"/>
            </w:pPr>
          </w:p>
          <w:p w:rsidR="00F64120" w:rsidRDefault="00F64120" w:rsidP="00F64120">
            <w:pPr>
              <w:pStyle w:val="MainTextBullet"/>
            </w:pPr>
            <w:r>
              <w:t>Make estimates of costs associated with producing art with various art materials, and figuring out the actual cost of these from specific art suppliers.</w:t>
            </w:r>
            <w:r>
              <w:br/>
            </w:r>
          </w:p>
          <w:p w:rsidR="00F64120" w:rsidRDefault="00F64120" w:rsidP="00F64120">
            <w:pPr>
              <w:pStyle w:val="MainTextBullet"/>
            </w:pPr>
            <w:r>
              <w:t xml:space="preserve">Investigate costs and factors that influence the price that artists charge for their </w:t>
            </w:r>
            <w:r w:rsidR="0029164C">
              <w:t xml:space="preserve">art </w:t>
            </w:r>
            <w:r>
              <w:t>work.</w:t>
            </w:r>
          </w:p>
          <w:p w:rsidR="00F64120" w:rsidRDefault="00F64120" w:rsidP="00F64120">
            <w:pPr>
              <w:pStyle w:val="MainTextBullet"/>
              <w:numPr>
                <w:ilvl w:val="0"/>
                <w:numId w:val="0"/>
              </w:numPr>
              <w:ind w:left="576"/>
            </w:pPr>
          </w:p>
          <w:p w:rsidR="00F64120" w:rsidRDefault="00F64120" w:rsidP="00F64120">
            <w:pPr>
              <w:pStyle w:val="MainTextBullet"/>
            </w:pPr>
            <w:r>
              <w:t>Estimate costs for art making materials</w:t>
            </w:r>
            <w:r w:rsidR="0029164C">
              <w:t>.</w:t>
            </w:r>
          </w:p>
          <w:p w:rsidR="0029164C" w:rsidRDefault="0029164C" w:rsidP="0029164C">
            <w:pPr>
              <w:pStyle w:val="ListParagraph"/>
            </w:pPr>
          </w:p>
          <w:p w:rsidR="0029164C" w:rsidRDefault="0029164C" w:rsidP="00F64120">
            <w:pPr>
              <w:pStyle w:val="MainTextBullet"/>
            </w:pPr>
            <w:r>
              <w:t>Make an art work and determine a price for the work to sell it to an audience.</w:t>
            </w:r>
          </w:p>
          <w:p w:rsidR="00F64120" w:rsidRDefault="00F64120" w:rsidP="00F64120">
            <w:pPr>
              <w:pStyle w:val="MainTextBullet"/>
              <w:numPr>
                <w:ilvl w:val="0"/>
                <w:numId w:val="0"/>
              </w:numPr>
              <w:ind w:left="576"/>
            </w:pPr>
          </w:p>
          <w:p w:rsidR="00F64120" w:rsidRPr="00BB61ED" w:rsidRDefault="00F64120" w:rsidP="00F64120">
            <w:pPr>
              <w:pStyle w:val="Heading2"/>
            </w:pPr>
            <w:r>
              <w:t>Estimate costs for art making materials</w:t>
            </w:r>
          </w:p>
        </w:tc>
      </w:tr>
      <w:tr w:rsidR="00113C53" w:rsidRPr="00BB61ED" w:rsidTr="00F64120">
        <w:trPr>
          <w:cantSplit/>
          <w:trHeight w:val="458"/>
        </w:trPr>
        <w:tc>
          <w:tcPr>
            <w:tcW w:w="10980" w:type="dxa"/>
            <w:gridSpan w:val="3"/>
            <w:shd w:val="clear" w:color="auto" w:fill="CC66FF"/>
          </w:tcPr>
          <w:p w:rsidR="00113C53" w:rsidRDefault="00113C53" w:rsidP="00211A45">
            <w:pPr>
              <w:pStyle w:val="Heading2"/>
            </w:pPr>
            <w:r w:rsidRPr="00BB61ED">
              <w:lastRenderedPageBreak/>
              <w:t>Instructional Components and Context</w:t>
            </w:r>
          </w:p>
          <w:p w:rsidR="00211A45" w:rsidRPr="00211A45" w:rsidRDefault="00211A45" w:rsidP="00211A45"/>
        </w:tc>
      </w:tr>
      <w:tr w:rsidR="00113C53" w:rsidRPr="00447654" w:rsidTr="00F64120">
        <w:trPr>
          <w:cantSplit/>
        </w:trPr>
        <w:tc>
          <w:tcPr>
            <w:tcW w:w="3947" w:type="dxa"/>
          </w:tcPr>
          <w:p w:rsidR="00113C53" w:rsidRDefault="00113C53" w:rsidP="00CD0FAB">
            <w:pPr>
              <w:pStyle w:val="Heading4"/>
            </w:pPr>
            <w:r>
              <w:t>Terminology:</w:t>
            </w:r>
          </w:p>
          <w:p w:rsidR="00113C53" w:rsidRPr="00447654" w:rsidRDefault="00113C53" w:rsidP="00447654">
            <w:pPr>
              <w:pStyle w:val="MainText"/>
            </w:pPr>
            <w:r>
              <w:t>Continue to add to Word Wall as needed</w:t>
            </w:r>
          </w:p>
        </w:tc>
        <w:tc>
          <w:tcPr>
            <w:tcW w:w="7033" w:type="dxa"/>
            <w:gridSpan w:val="2"/>
          </w:tcPr>
          <w:p w:rsidR="00113C53" w:rsidRPr="00447654" w:rsidRDefault="00113C53" w:rsidP="00E25506">
            <w:pPr>
              <w:pStyle w:val="SideBarHeading"/>
            </w:pPr>
            <w:r w:rsidRPr="00447654">
              <w:t>Materials:</w:t>
            </w:r>
          </w:p>
          <w:p w:rsidR="00D86DF0" w:rsidRDefault="00D86DF0" w:rsidP="00E25506">
            <w:pPr>
              <w:pStyle w:val="SideBarBullet2"/>
              <w:rPr>
                <w:sz w:val="20"/>
                <w:szCs w:val="20"/>
              </w:rPr>
            </w:pPr>
            <w:r w:rsidRPr="00D86DF0">
              <w:rPr>
                <w:b/>
                <w:sz w:val="20"/>
                <w:szCs w:val="20"/>
              </w:rPr>
              <w:t xml:space="preserve">BLM 6 </w:t>
            </w:r>
            <w:r w:rsidRPr="00D86DF0">
              <w:rPr>
                <w:b/>
                <w:sz w:val="20"/>
                <w:szCs w:val="20"/>
              </w:rPr>
              <w:t xml:space="preserve">Estimating Costs for Art </w:t>
            </w:r>
            <w:r w:rsidR="0029164C">
              <w:rPr>
                <w:b/>
                <w:sz w:val="20"/>
                <w:szCs w:val="20"/>
              </w:rPr>
              <w:t xml:space="preserve">Projects </w:t>
            </w:r>
            <w:r w:rsidRPr="00D86DF0">
              <w:rPr>
                <w:b/>
                <w:sz w:val="20"/>
                <w:szCs w:val="20"/>
              </w:rPr>
              <w:t xml:space="preserve"> </w:t>
            </w:r>
            <w:r w:rsidRPr="00D86DF0">
              <w:rPr>
                <w:sz w:val="20"/>
                <w:szCs w:val="20"/>
              </w:rPr>
              <w:t>(Student Resource)</w:t>
            </w:r>
          </w:p>
          <w:p w:rsidR="00D86DF0" w:rsidRPr="00D86DF0" w:rsidRDefault="00D86DF0" w:rsidP="00D86DF0">
            <w:pPr>
              <w:pStyle w:val="SideBarBullet2"/>
              <w:rPr>
                <w:sz w:val="20"/>
                <w:szCs w:val="20"/>
              </w:rPr>
            </w:pPr>
            <w:smartTag w:uri="urn:schemas-microsoft-com:office:smarttags" w:element="stockticker">
              <w:r w:rsidRPr="00D86DF0">
                <w:rPr>
                  <w:rStyle w:val="BLMBold"/>
                  <w:sz w:val="20"/>
                  <w:szCs w:val="20"/>
                </w:rPr>
                <w:t>BLM</w:t>
              </w:r>
            </w:smartTag>
            <w:r w:rsidRPr="00D86DF0">
              <w:rPr>
                <w:rStyle w:val="BLMBold"/>
                <w:sz w:val="20"/>
                <w:szCs w:val="20"/>
              </w:rPr>
              <w:t xml:space="preserve"> 7 Student Assessment of Art Project Costs </w:t>
            </w:r>
            <w:r w:rsidRPr="00D86D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Student/</w:t>
            </w:r>
            <w:r w:rsidRPr="00D86DF0">
              <w:rPr>
                <w:sz w:val="20"/>
                <w:szCs w:val="20"/>
              </w:rPr>
              <w:t>Teacher Resource)</w:t>
            </w:r>
          </w:p>
          <w:p w:rsidR="00D86DF0" w:rsidRPr="00D86DF0" w:rsidRDefault="00D86DF0" w:rsidP="00D86DF0">
            <w:pPr>
              <w:pStyle w:val="SideBarBullet2"/>
              <w:numPr>
                <w:ilvl w:val="0"/>
                <w:numId w:val="0"/>
              </w:numPr>
              <w:ind w:left="480"/>
              <w:rPr>
                <w:sz w:val="20"/>
                <w:szCs w:val="20"/>
              </w:rPr>
            </w:pPr>
          </w:p>
          <w:p w:rsidR="00113C53" w:rsidRPr="00D86DF0" w:rsidRDefault="00113C53" w:rsidP="00E25506">
            <w:pPr>
              <w:pStyle w:val="SideBarText"/>
              <w:rPr>
                <w:sz w:val="20"/>
                <w:szCs w:val="20"/>
              </w:rPr>
            </w:pPr>
          </w:p>
          <w:p w:rsidR="00113C53" w:rsidRPr="00D86DF0" w:rsidRDefault="00113C53" w:rsidP="00E25506">
            <w:pPr>
              <w:pStyle w:val="SideBarHeading"/>
              <w:rPr>
                <w:sz w:val="20"/>
                <w:szCs w:val="20"/>
              </w:rPr>
            </w:pPr>
            <w:r w:rsidRPr="00D86DF0">
              <w:rPr>
                <w:sz w:val="20"/>
                <w:szCs w:val="20"/>
              </w:rPr>
              <w:t>Resources:</w:t>
            </w:r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  <w:r w:rsidRPr="00D86DF0">
              <w:rPr>
                <w:sz w:val="20"/>
                <w:szCs w:val="20"/>
              </w:rPr>
              <w:t>Lessons from the Ontario Art Education Website</w:t>
            </w:r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7" w:history="1">
              <w:r w:rsidR="00113C53" w:rsidRPr="00D86DF0">
                <w:rPr>
                  <w:rStyle w:val="Hyperlink"/>
                  <w:sz w:val="20"/>
                  <w:szCs w:val="20"/>
                </w:rPr>
                <w:t>http://ontarioarteducationassociation.org/public-resources/curriculum-support-documents/</w:t>
              </w:r>
            </w:hyperlink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  <w:r w:rsidRPr="00D86DF0">
              <w:rPr>
                <w:sz w:val="20"/>
                <w:szCs w:val="20"/>
              </w:rPr>
              <w:t>Junior Painting Unit</w:t>
            </w:r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8" w:history="1">
              <w:r w:rsidR="00113C53" w:rsidRPr="00D86DF0">
                <w:rPr>
                  <w:rStyle w:val="Hyperlink"/>
                  <w:sz w:val="20"/>
                  <w:szCs w:val="20"/>
                </w:rPr>
                <w:t>http://ontarioarteducationassociation.org/wp-content/uploads/2013/07/Painting_Junior_OSEA.pdf</w:t>
              </w:r>
            </w:hyperlink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  <w:r w:rsidRPr="00D86DF0">
              <w:rPr>
                <w:sz w:val="20"/>
                <w:szCs w:val="20"/>
              </w:rPr>
              <w:t>Junior Print making unit</w:t>
            </w:r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9" w:history="1">
              <w:r w:rsidR="00113C53" w:rsidRPr="00D86DF0">
                <w:rPr>
                  <w:rStyle w:val="Hyperlink"/>
                  <w:sz w:val="20"/>
                  <w:szCs w:val="20"/>
                </w:rPr>
                <w:t>http://ontarioarteducationassociation.org/wp-content/uploads/2013/07/Printmaking_Junior_OSEA.pdf</w:t>
              </w:r>
            </w:hyperlink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  <w:r w:rsidRPr="00D86DF0">
              <w:rPr>
                <w:sz w:val="20"/>
                <w:szCs w:val="20"/>
              </w:rPr>
              <w:t>Junior Sculpture Unit</w:t>
            </w:r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10" w:history="1">
              <w:r w:rsidR="00113C53" w:rsidRPr="00D86DF0">
                <w:rPr>
                  <w:rStyle w:val="Hyperlink"/>
                  <w:sz w:val="20"/>
                  <w:szCs w:val="20"/>
                </w:rPr>
                <w:t>http://ontarioarteducationassociation.org/wp-content/uploads/2013/07/Sculpture_Junior_OSEA.pdf</w:t>
              </w:r>
            </w:hyperlink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  <w:r w:rsidRPr="00D86DF0">
              <w:rPr>
                <w:sz w:val="20"/>
                <w:szCs w:val="20"/>
              </w:rPr>
              <w:t xml:space="preserve">Principles of design unit for Elementary </w:t>
            </w:r>
            <w:proofErr w:type="spellStart"/>
            <w:r w:rsidRPr="00D86DF0">
              <w:rPr>
                <w:sz w:val="20"/>
                <w:szCs w:val="20"/>
              </w:rPr>
              <w:t>Plasticine</w:t>
            </w:r>
            <w:proofErr w:type="spellEnd"/>
            <w:r w:rsidRPr="00D86DF0">
              <w:rPr>
                <w:sz w:val="20"/>
                <w:szCs w:val="20"/>
              </w:rPr>
              <w:t xml:space="preserve"> lesson plan</w:t>
            </w:r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11" w:history="1">
              <w:r w:rsidR="00113C53" w:rsidRPr="00D86DF0">
                <w:rPr>
                  <w:rStyle w:val="Hyperlink"/>
                  <w:sz w:val="20"/>
                  <w:szCs w:val="20"/>
                </w:rPr>
                <w:t>http://tammyflaman.files.wordpress.com/2010/12/plasticine-art-lesson-plan.pdf</w:t>
              </w:r>
            </w:hyperlink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12" w:history="1">
              <w:r w:rsidR="00113C53" w:rsidRPr="00D86DF0">
                <w:rPr>
                  <w:rStyle w:val="Hyperlink"/>
                  <w:sz w:val="20"/>
                  <w:szCs w:val="20"/>
                </w:rPr>
                <w:t>http://ontarioarteducationassociation.org/wp-content/uploads/2013/07/Principles-of-Design_grades1to8_OSEA.pdf</w:t>
              </w:r>
            </w:hyperlink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</w:p>
          <w:p w:rsidR="00113C53" w:rsidRPr="00D86DF0" w:rsidRDefault="00113C53" w:rsidP="00156EEF">
            <w:pPr>
              <w:pStyle w:val="SideBarText"/>
              <w:rPr>
                <w:sz w:val="20"/>
                <w:szCs w:val="20"/>
              </w:rPr>
            </w:pPr>
            <w:r w:rsidRPr="00D86DF0">
              <w:rPr>
                <w:sz w:val="20"/>
                <w:szCs w:val="20"/>
              </w:rPr>
              <w:t>Artist sites with pieces for sale:</w:t>
            </w:r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13" w:history="1">
              <w:r w:rsidR="00113C53" w:rsidRPr="00D86DF0">
                <w:rPr>
                  <w:rStyle w:val="Hyperlink"/>
                  <w:sz w:val="20"/>
                  <w:szCs w:val="20"/>
                </w:rPr>
                <w:t>http://www.artinteriors.ca/artists/index.php</w:t>
              </w:r>
            </w:hyperlink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14" w:history="1">
              <w:r w:rsidR="00113C53" w:rsidRPr="00D86DF0">
                <w:rPr>
                  <w:rStyle w:val="Hyperlink"/>
                  <w:sz w:val="20"/>
                  <w:szCs w:val="20"/>
                </w:rPr>
                <w:t>http://www.artisticallyconnected.com/</w:t>
              </w:r>
            </w:hyperlink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15" w:history="1">
              <w:r w:rsidR="00113C53" w:rsidRPr="00D86DF0">
                <w:rPr>
                  <w:rStyle w:val="Hyperlink"/>
                  <w:sz w:val="20"/>
                  <w:szCs w:val="20"/>
                </w:rPr>
                <w:t>http://www.artistsincanada.com/artsales/</w:t>
              </w:r>
            </w:hyperlink>
          </w:p>
          <w:p w:rsidR="00113C53" w:rsidRPr="00D86DF0" w:rsidRDefault="00ED06CD" w:rsidP="00156EEF">
            <w:pPr>
              <w:pStyle w:val="SideBarText"/>
              <w:rPr>
                <w:rStyle w:val="Hyperlink"/>
                <w:sz w:val="20"/>
                <w:szCs w:val="20"/>
              </w:rPr>
            </w:pPr>
            <w:hyperlink r:id="rId16" w:history="1">
              <w:r w:rsidR="00113C53" w:rsidRPr="00D86DF0">
                <w:rPr>
                  <w:rStyle w:val="Hyperlink"/>
                  <w:sz w:val="20"/>
                  <w:szCs w:val="20"/>
                </w:rPr>
                <w:t>http://kingsframingandartgallery.com/artists/</w:t>
              </w:r>
            </w:hyperlink>
          </w:p>
          <w:p w:rsidR="00113C53" w:rsidRPr="00447654" w:rsidRDefault="00113C53" w:rsidP="00E25506">
            <w:pPr>
              <w:pStyle w:val="SideBarText"/>
            </w:pPr>
          </w:p>
        </w:tc>
      </w:tr>
    </w:tbl>
    <w:p w:rsidR="00113C53" w:rsidRDefault="00113C53">
      <w:r>
        <w:rPr>
          <w:b/>
          <w:bCs/>
        </w:rPr>
        <w:br w:type="page"/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1"/>
        <w:gridCol w:w="3959"/>
      </w:tblGrid>
      <w:tr w:rsidR="00113C53" w:rsidRPr="00BB61ED" w:rsidTr="00CD0FAB">
        <w:tc>
          <w:tcPr>
            <w:tcW w:w="7021" w:type="dxa"/>
            <w:tcBorders>
              <w:top w:val="double" w:sz="4" w:space="0" w:color="auto"/>
            </w:tcBorders>
            <w:shd w:val="clear" w:color="auto" w:fill="CC66FF"/>
          </w:tcPr>
          <w:p w:rsidR="00113C53" w:rsidRDefault="00113C53" w:rsidP="00E25506">
            <w:pPr>
              <w:pStyle w:val="Heading2"/>
            </w:pPr>
            <w:r w:rsidRPr="00BB61ED">
              <w:lastRenderedPageBreak/>
              <w:t>Minds On</w:t>
            </w:r>
          </w:p>
          <w:p w:rsidR="00113C53" w:rsidRPr="00BB61ED" w:rsidRDefault="00113C53" w:rsidP="00E25506">
            <w:pPr>
              <w:pStyle w:val="MainText"/>
            </w:pPr>
          </w:p>
        </w:tc>
        <w:tc>
          <w:tcPr>
            <w:tcW w:w="3959" w:type="dxa"/>
            <w:tcBorders>
              <w:top w:val="double" w:sz="4" w:space="0" w:color="auto"/>
            </w:tcBorders>
            <w:shd w:val="clear" w:color="auto" w:fill="CC66FF"/>
          </w:tcPr>
          <w:p w:rsidR="00113C53" w:rsidRPr="00BB61ED" w:rsidRDefault="00113C53" w:rsidP="00E25506">
            <w:pPr>
              <w:pStyle w:val="Heading2"/>
            </w:pPr>
            <w:r w:rsidRPr="00BB61ED">
              <w:t>Connections</w:t>
            </w:r>
          </w:p>
        </w:tc>
      </w:tr>
      <w:tr w:rsidR="00113C53" w:rsidRPr="00BB61ED" w:rsidTr="00CD0FAB">
        <w:trPr>
          <w:trHeight w:val="3464"/>
        </w:trPr>
        <w:tc>
          <w:tcPr>
            <w:tcW w:w="7021" w:type="dxa"/>
          </w:tcPr>
          <w:p w:rsidR="00113C53" w:rsidRDefault="00113C53" w:rsidP="00E16AD4">
            <w:pPr>
              <w:pStyle w:val="MainText"/>
            </w:pPr>
          </w:p>
          <w:p w:rsidR="00113C53" w:rsidRDefault="00113C53" w:rsidP="00E16AD4">
            <w:pPr>
              <w:pStyle w:val="Heading4"/>
            </w:pPr>
            <w:r>
              <w:t>Whole Class:</w:t>
            </w:r>
          </w:p>
          <w:p w:rsidR="00113C53" w:rsidRDefault="00113C53" w:rsidP="00E16AD4">
            <w:pPr>
              <w:pStyle w:val="MainText"/>
            </w:pPr>
            <w:r>
              <w:t xml:space="preserve">Vote to determine which art project they will complete for sale in the school community. </w:t>
            </w:r>
          </w:p>
          <w:p w:rsidR="00113C53" w:rsidRDefault="00113C53" w:rsidP="00E16AD4">
            <w:pPr>
              <w:pStyle w:val="MainText"/>
            </w:pPr>
          </w:p>
          <w:p w:rsidR="00113C53" w:rsidRPr="00425665" w:rsidRDefault="00113C53" w:rsidP="00E16AD4">
            <w:pPr>
              <w:pStyle w:val="MainText"/>
              <w:rPr>
                <w:b/>
              </w:rPr>
            </w:pPr>
            <w:r w:rsidRPr="00425665">
              <w:rPr>
                <w:b/>
              </w:rPr>
              <w:t>Teacher will:</w:t>
            </w:r>
          </w:p>
          <w:p w:rsidR="00D86DF0" w:rsidRPr="00D86DF0" w:rsidRDefault="00D86DF0" w:rsidP="00D86DF0">
            <w:pPr>
              <w:pStyle w:val="MainTextBullet"/>
            </w:pPr>
            <w:r>
              <w:t xml:space="preserve">Model how to locate the </w:t>
            </w:r>
            <w:r w:rsidR="00113C53">
              <w:t xml:space="preserve">descriptions of OAEA art projects (as listed under resources) for Grade 5 students to complete. </w:t>
            </w:r>
            <w:r>
              <w:t xml:space="preserve"> Use </w:t>
            </w:r>
            <w:r w:rsidRPr="00D86DF0">
              <w:rPr>
                <w:b/>
              </w:rPr>
              <w:t xml:space="preserve">BLM 6 Estimating Costs for Art </w:t>
            </w:r>
            <w:proofErr w:type="spellStart"/>
            <w:r w:rsidRPr="00D86DF0">
              <w:rPr>
                <w:b/>
              </w:rPr>
              <w:t>Projets</w:t>
            </w:r>
            <w:proofErr w:type="spellEnd"/>
            <w:r w:rsidRPr="00D86DF0">
              <w:rPr>
                <w:b/>
              </w:rPr>
              <w:t xml:space="preserve"> </w:t>
            </w:r>
            <w:r w:rsidRPr="00D86DF0">
              <w:t>(Student Resource)</w:t>
            </w:r>
          </w:p>
          <w:p w:rsidR="00113C53" w:rsidRDefault="00D86DF0" w:rsidP="00E16AD4">
            <w:pPr>
              <w:pStyle w:val="MainTextBullet"/>
            </w:pPr>
            <w:r>
              <w:t>A</w:t>
            </w:r>
            <w:r w:rsidR="00113C53">
              <w:t xml:space="preserve">sk students to consider which project they would like to do as a class for the purposes of selling their artwork to make a profit at a school sale (silent auction). </w:t>
            </w:r>
          </w:p>
          <w:p w:rsidR="00113C53" w:rsidRDefault="00D86DF0" w:rsidP="00E16AD4">
            <w:pPr>
              <w:pStyle w:val="MainTextBullet"/>
            </w:pPr>
            <w:r>
              <w:t>D</w:t>
            </w:r>
            <w:r w:rsidR="00113C53">
              <w:t>istribute ballot paper for students to vote for the project that they would like to complete.  If there is a tie, another vote can be taken to determine the outcome.</w:t>
            </w:r>
          </w:p>
          <w:p w:rsidR="00113C53" w:rsidRDefault="00113C53" w:rsidP="00E16AD4">
            <w:pPr>
              <w:pStyle w:val="MainText"/>
            </w:pPr>
          </w:p>
          <w:p w:rsidR="00113C53" w:rsidRDefault="00113C53" w:rsidP="00E16AD4">
            <w:pPr>
              <w:pStyle w:val="MainText"/>
            </w:pPr>
            <w:r w:rsidRPr="00425665">
              <w:rPr>
                <w:b/>
              </w:rPr>
              <w:t>Students will</w:t>
            </w:r>
            <w:r>
              <w:t xml:space="preserve">: </w:t>
            </w:r>
          </w:p>
          <w:p w:rsidR="00113C53" w:rsidRDefault="00D86DF0" w:rsidP="00156EEF">
            <w:pPr>
              <w:pStyle w:val="MainTextBullet"/>
            </w:pPr>
            <w:r>
              <w:t>C</w:t>
            </w:r>
            <w:r w:rsidR="00113C53">
              <w:t>onsider which project they would most like to do.</w:t>
            </w:r>
          </w:p>
          <w:p w:rsidR="00113C53" w:rsidRDefault="00D86DF0" w:rsidP="00425665">
            <w:pPr>
              <w:pStyle w:val="MainTextBullet"/>
            </w:pPr>
            <w:r>
              <w:t>W</w:t>
            </w:r>
            <w:r w:rsidR="00113C53">
              <w:t>rite th</w:t>
            </w:r>
            <w:r w:rsidR="00425665">
              <w:t>eir top selection on a ballot with three reasons for their choice</w:t>
            </w:r>
            <w:r w:rsidR="00113C53">
              <w:t>.</w:t>
            </w: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  <w:p w:rsidR="00CF4E4D" w:rsidRPr="00447654" w:rsidRDefault="00CF4E4D" w:rsidP="00CF4E4D">
            <w:pPr>
              <w:pStyle w:val="MainTextBullet"/>
              <w:numPr>
                <w:ilvl w:val="0"/>
                <w:numId w:val="0"/>
              </w:numPr>
              <w:ind w:left="576" w:hanging="216"/>
            </w:pPr>
          </w:p>
        </w:tc>
        <w:tc>
          <w:tcPr>
            <w:tcW w:w="3959" w:type="dxa"/>
          </w:tcPr>
          <w:p w:rsidR="00113C53" w:rsidRPr="00BB61ED" w:rsidRDefault="00113C53" w:rsidP="00E25506">
            <w:pPr>
              <w:pStyle w:val="SideBarHeading"/>
            </w:pPr>
            <w:r w:rsidRPr="00BB61ED">
              <w:t xml:space="preserve">Guiding Questions: </w:t>
            </w:r>
          </w:p>
          <w:p w:rsidR="00113C53" w:rsidRPr="00BB61ED" w:rsidRDefault="00113C53" w:rsidP="00E25506">
            <w:pPr>
              <w:pStyle w:val="SideBarText"/>
            </w:pPr>
          </w:p>
          <w:p w:rsidR="00113C53" w:rsidRPr="00240F28" w:rsidRDefault="00113C53" w:rsidP="00E16AD4">
            <w:pPr>
              <w:pStyle w:val="SideBarBullet2"/>
              <w:rPr>
                <w:sz w:val="20"/>
                <w:szCs w:val="20"/>
              </w:rPr>
            </w:pPr>
            <w:r w:rsidRPr="00240F28">
              <w:rPr>
                <w:sz w:val="20"/>
                <w:szCs w:val="20"/>
              </w:rPr>
              <w:t>What costs will be associated with the completion of individual projects?</w:t>
            </w:r>
          </w:p>
          <w:p w:rsidR="00113C53" w:rsidRPr="00BB61ED" w:rsidRDefault="00113C53" w:rsidP="00E25506">
            <w:pPr>
              <w:pStyle w:val="SideBarText"/>
            </w:pPr>
          </w:p>
          <w:p w:rsidR="00113C53" w:rsidRPr="00BB61ED" w:rsidRDefault="00113C53" w:rsidP="00E25506">
            <w:pPr>
              <w:pStyle w:val="SideBarHeading"/>
            </w:pPr>
            <w:r w:rsidRPr="00BB61ED">
              <w:t>Assessment:</w:t>
            </w:r>
          </w:p>
          <w:p w:rsidR="00113C53" w:rsidRPr="00BB61ED" w:rsidRDefault="00113C53" w:rsidP="00E25506">
            <w:pPr>
              <w:pStyle w:val="SideBarText"/>
            </w:pPr>
          </w:p>
          <w:p w:rsidR="00113C53" w:rsidRPr="00240F28" w:rsidRDefault="00113C53" w:rsidP="00E25506">
            <w:pPr>
              <w:pStyle w:val="SideBarSubHeading"/>
              <w:rPr>
                <w:sz w:val="20"/>
                <w:szCs w:val="20"/>
              </w:rPr>
            </w:pPr>
            <w:r w:rsidRPr="00240F28">
              <w:rPr>
                <w:sz w:val="20"/>
                <w:szCs w:val="20"/>
              </w:rPr>
              <w:t>Assessment of Learning</w:t>
            </w:r>
          </w:p>
          <w:p w:rsidR="00113C53" w:rsidRPr="00240F28" w:rsidRDefault="00113C53" w:rsidP="00E16AD4">
            <w:pPr>
              <w:pStyle w:val="SideBarBullet2"/>
              <w:rPr>
                <w:sz w:val="20"/>
                <w:szCs w:val="20"/>
              </w:rPr>
            </w:pPr>
            <w:r w:rsidRPr="00240F28">
              <w:rPr>
                <w:sz w:val="20"/>
                <w:szCs w:val="20"/>
              </w:rPr>
              <w:t xml:space="preserve">Student assessment of costs Reflection </w:t>
            </w:r>
            <w:smartTag w:uri="urn:schemas-microsoft-com:office:smarttags" w:element="stockticker">
              <w:r w:rsidRPr="00240F28">
                <w:rPr>
                  <w:rStyle w:val="BLMBold"/>
                  <w:sz w:val="20"/>
                  <w:szCs w:val="20"/>
                </w:rPr>
                <w:t>BLM</w:t>
              </w:r>
            </w:smartTag>
            <w:r w:rsidRPr="00240F28">
              <w:rPr>
                <w:rStyle w:val="BLMBold"/>
                <w:sz w:val="20"/>
                <w:szCs w:val="20"/>
              </w:rPr>
              <w:t xml:space="preserve"> 7 Student Assessment of Art Project Costs</w:t>
            </w:r>
            <w:r w:rsidRPr="00240F28">
              <w:rPr>
                <w:sz w:val="20"/>
                <w:szCs w:val="20"/>
              </w:rPr>
              <w:t xml:space="preserve"> (Student Resource)</w:t>
            </w:r>
          </w:p>
          <w:p w:rsidR="00113C53" w:rsidRPr="00240F28" w:rsidRDefault="00113C53" w:rsidP="00E16AD4">
            <w:pPr>
              <w:pStyle w:val="SideBarBullet2"/>
              <w:rPr>
                <w:sz w:val="20"/>
                <w:szCs w:val="20"/>
              </w:rPr>
            </w:pPr>
            <w:r w:rsidRPr="00240F28">
              <w:rPr>
                <w:sz w:val="20"/>
                <w:szCs w:val="20"/>
              </w:rPr>
              <w:t>Observation</w:t>
            </w:r>
          </w:p>
          <w:p w:rsidR="00113C53" w:rsidRPr="00240F28" w:rsidRDefault="00113C53" w:rsidP="00E16AD4">
            <w:pPr>
              <w:pStyle w:val="SideBarBullet2"/>
              <w:rPr>
                <w:sz w:val="20"/>
                <w:szCs w:val="20"/>
              </w:rPr>
            </w:pPr>
            <w:r w:rsidRPr="00240F28">
              <w:rPr>
                <w:sz w:val="20"/>
                <w:szCs w:val="20"/>
              </w:rPr>
              <w:t>Additional assessment for Visual Arts can be based on the expectations and assessment criteria as outlined in the OAEA project selected by the students.</w:t>
            </w:r>
          </w:p>
          <w:p w:rsidR="00113C53" w:rsidRDefault="00113C53" w:rsidP="00E25506">
            <w:pPr>
              <w:pStyle w:val="SideBarText"/>
            </w:pPr>
          </w:p>
          <w:p w:rsidR="00113C53" w:rsidRDefault="00113C53" w:rsidP="00E16AD4">
            <w:pPr>
              <w:pStyle w:val="SideBarHeading"/>
            </w:pPr>
            <w:r>
              <w:t>Differentiated Instruction:</w:t>
            </w:r>
          </w:p>
          <w:p w:rsidR="00113C53" w:rsidRPr="00240F28" w:rsidRDefault="00113C53" w:rsidP="00E16AD4">
            <w:pPr>
              <w:pStyle w:val="SideBarBullet2"/>
              <w:rPr>
                <w:sz w:val="20"/>
                <w:szCs w:val="20"/>
              </w:rPr>
            </w:pPr>
            <w:r w:rsidRPr="00240F28">
              <w:rPr>
                <w:sz w:val="20"/>
                <w:szCs w:val="20"/>
              </w:rPr>
              <w:t>Ask scaffolding questions</w:t>
            </w:r>
          </w:p>
          <w:p w:rsidR="00113C53" w:rsidRPr="00BB61ED" w:rsidRDefault="00113C53" w:rsidP="00EB1DD2">
            <w:pPr>
              <w:pStyle w:val="SideBarBullet2"/>
            </w:pPr>
            <w:r w:rsidRPr="00240F28">
              <w:rPr>
                <w:sz w:val="20"/>
                <w:szCs w:val="20"/>
              </w:rPr>
              <w:t>Provide additional modeling as necessary</w:t>
            </w:r>
          </w:p>
        </w:tc>
      </w:tr>
      <w:tr w:rsidR="00113C53" w:rsidRPr="00BB61ED" w:rsidTr="00CD0FAB">
        <w:trPr>
          <w:cantSplit/>
        </w:trPr>
        <w:tc>
          <w:tcPr>
            <w:tcW w:w="7021" w:type="dxa"/>
            <w:shd w:val="clear" w:color="auto" w:fill="CC66FF"/>
          </w:tcPr>
          <w:p w:rsidR="00113C53" w:rsidRDefault="00113C53" w:rsidP="00E25506">
            <w:pPr>
              <w:pStyle w:val="Heading2"/>
            </w:pPr>
            <w:r w:rsidRPr="00BB61ED">
              <w:lastRenderedPageBreak/>
              <w:t>Action!</w:t>
            </w:r>
          </w:p>
          <w:p w:rsidR="00113C53" w:rsidRPr="00BB61ED" w:rsidRDefault="00113C53" w:rsidP="00E25506">
            <w:pPr>
              <w:pStyle w:val="MainText"/>
            </w:pPr>
          </w:p>
        </w:tc>
        <w:tc>
          <w:tcPr>
            <w:tcW w:w="3959" w:type="dxa"/>
            <w:shd w:val="clear" w:color="auto" w:fill="CC66FF"/>
          </w:tcPr>
          <w:p w:rsidR="00113C53" w:rsidRPr="00BB61ED" w:rsidRDefault="00113C53" w:rsidP="00B40979">
            <w:pPr>
              <w:pStyle w:val="Heading2"/>
            </w:pPr>
            <w:r w:rsidRPr="00BB61ED">
              <w:t>Connections</w:t>
            </w:r>
          </w:p>
        </w:tc>
      </w:tr>
      <w:tr w:rsidR="00D16344" w:rsidRPr="00BB61ED" w:rsidTr="00D16344">
        <w:trPr>
          <w:cantSplit/>
          <w:trHeight w:val="323"/>
        </w:trPr>
        <w:tc>
          <w:tcPr>
            <w:tcW w:w="7021" w:type="dxa"/>
            <w:shd w:val="clear" w:color="auto" w:fill="FFFFFF" w:themeFill="background1"/>
          </w:tcPr>
          <w:p w:rsidR="00D86DF0" w:rsidRDefault="00D86DF0" w:rsidP="00D86DF0">
            <w:pPr>
              <w:pStyle w:val="Heading4"/>
            </w:pPr>
            <w:r w:rsidRPr="00E16AD4">
              <w:t>Whole Class:</w:t>
            </w:r>
          </w:p>
          <w:p w:rsidR="00C22C6C" w:rsidRPr="00C22C6C" w:rsidRDefault="00D86DF0" w:rsidP="00C22C6C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C22C6C">
              <w:rPr>
                <w:rFonts w:ascii="Arial" w:hAnsi="Arial" w:cs="Arial"/>
                <w:sz w:val="20"/>
                <w:szCs w:val="20"/>
              </w:rPr>
              <w:t xml:space="preserve">Complete the OAEA project that was selected by the students, as outlined in the unit lessons.  </w:t>
            </w:r>
            <w:r w:rsidR="00EB1DD2">
              <w:rPr>
                <w:rFonts w:ascii="Arial" w:hAnsi="Arial" w:cs="Arial"/>
                <w:sz w:val="20"/>
                <w:szCs w:val="20"/>
              </w:rPr>
              <w:t>Approximate completion times given with units/lessons.</w:t>
            </w:r>
          </w:p>
          <w:p w:rsidR="00D16344" w:rsidRDefault="00D16344" w:rsidP="00D16344">
            <w:pPr>
              <w:pStyle w:val="Heading4"/>
            </w:pPr>
            <w:r>
              <w:t>Small Group discussion (4-5 students):</w:t>
            </w:r>
          </w:p>
          <w:p w:rsidR="00D16344" w:rsidRDefault="00D16344" w:rsidP="0029164C">
            <w:pPr>
              <w:pStyle w:val="MainText"/>
              <w:numPr>
                <w:ilvl w:val="0"/>
                <w:numId w:val="46"/>
              </w:numPr>
              <w:rPr>
                <w:i/>
              </w:rPr>
            </w:pPr>
            <w:r w:rsidRPr="00D86DF0">
              <w:rPr>
                <w:i/>
              </w:rPr>
              <w:t>Would you rather have your art work displayed for art appreciation, and keep it, or would you rather sell it for money? Why or why not?</w:t>
            </w:r>
          </w:p>
          <w:p w:rsidR="00EB1DD2" w:rsidRDefault="00EB1DD2" w:rsidP="00D16344">
            <w:pPr>
              <w:pStyle w:val="MainText"/>
              <w:rPr>
                <w:i/>
              </w:rPr>
            </w:pPr>
          </w:p>
          <w:p w:rsidR="00EB1DD2" w:rsidRPr="00D16344" w:rsidRDefault="00EB1DD2" w:rsidP="00EB1DD2">
            <w:pPr>
              <w:pStyle w:val="MainText"/>
              <w:rPr>
                <w:b/>
              </w:rPr>
            </w:pPr>
            <w:r w:rsidRPr="00D16344">
              <w:rPr>
                <w:b/>
              </w:rPr>
              <w:t>Teacher will:</w:t>
            </w:r>
          </w:p>
          <w:p w:rsidR="00EB1DD2" w:rsidRDefault="00EB1DD2" w:rsidP="00EB1DD2">
            <w:pPr>
              <w:pStyle w:val="MainTextBullet"/>
            </w:pPr>
            <w:r>
              <w:t xml:space="preserve">Distribute </w:t>
            </w:r>
            <w:smartTag w:uri="urn:schemas-microsoft-com:office:smarttags" w:element="stockticker">
              <w:r w:rsidRPr="00D93546">
                <w:rPr>
                  <w:rStyle w:val="BLMBold"/>
                </w:rPr>
                <w:t>BLM</w:t>
              </w:r>
            </w:smartTag>
            <w:r w:rsidRPr="00D93546">
              <w:rPr>
                <w:rStyle w:val="BLMBold"/>
              </w:rPr>
              <w:t xml:space="preserve"> 7 Student Assessment of Art Project Costs</w:t>
            </w:r>
            <w:r>
              <w:t xml:space="preserve"> (Student Resource) </w:t>
            </w:r>
            <w:r w:rsidRPr="00C22C6C">
              <w:t>for one of the OAEA project units</w:t>
            </w:r>
          </w:p>
          <w:p w:rsidR="00EB1DD2" w:rsidRDefault="00EB1DD2" w:rsidP="00EB1DD2">
            <w:pPr>
              <w:pStyle w:val="MainTextBullet"/>
            </w:pPr>
            <w:r>
              <w:t xml:space="preserve">Provide 45 minutes </w:t>
            </w:r>
            <w:r>
              <w:t>for students to complete the work.</w:t>
            </w:r>
          </w:p>
          <w:p w:rsidR="00C22C6C" w:rsidRPr="00EB1DD2" w:rsidRDefault="00EB1DD2" w:rsidP="006E2F84">
            <w:pPr>
              <w:pStyle w:val="MainTextBullet"/>
              <w:rPr>
                <w:i/>
              </w:rPr>
            </w:pPr>
            <w:r>
              <w:t xml:space="preserve">Assign </w:t>
            </w:r>
            <w:r>
              <w:t xml:space="preserve">remaining work </w:t>
            </w:r>
            <w:r>
              <w:t>as homework due for the next class if not completed.</w:t>
            </w:r>
          </w:p>
          <w:p w:rsidR="00C22C6C" w:rsidRPr="00D86DF0" w:rsidRDefault="00C22C6C" w:rsidP="00D16344">
            <w:pPr>
              <w:pStyle w:val="MainText"/>
              <w:rPr>
                <w:i/>
              </w:rPr>
            </w:pPr>
          </w:p>
        </w:tc>
        <w:tc>
          <w:tcPr>
            <w:tcW w:w="3959" w:type="dxa"/>
            <w:shd w:val="clear" w:color="auto" w:fill="FFFFFF" w:themeFill="background1"/>
          </w:tcPr>
          <w:p w:rsidR="00D86DF0" w:rsidRPr="00BB61ED" w:rsidRDefault="00D86DF0" w:rsidP="00D86DF0">
            <w:pPr>
              <w:pStyle w:val="SideBarHeading"/>
            </w:pPr>
            <w:r w:rsidRPr="00BB61ED">
              <w:t>Assessment:</w:t>
            </w:r>
          </w:p>
          <w:p w:rsidR="00D86DF0" w:rsidRPr="00240F28" w:rsidRDefault="00D86DF0" w:rsidP="00D86DF0">
            <w:pPr>
              <w:pStyle w:val="SideBarText"/>
              <w:rPr>
                <w:sz w:val="20"/>
                <w:szCs w:val="20"/>
              </w:rPr>
            </w:pPr>
            <w:r w:rsidRPr="00240F28">
              <w:rPr>
                <w:sz w:val="20"/>
                <w:szCs w:val="20"/>
              </w:rPr>
              <w:t>Assessment for, of, as Learning found within OAEA units</w:t>
            </w:r>
          </w:p>
          <w:p w:rsidR="00D16344" w:rsidRPr="00BB61ED" w:rsidRDefault="00D16344" w:rsidP="00B40979">
            <w:pPr>
              <w:pStyle w:val="Heading2"/>
            </w:pPr>
          </w:p>
        </w:tc>
      </w:tr>
      <w:tr w:rsidR="00EB1DD2" w:rsidRPr="00BB61ED" w:rsidTr="00EB1DD2">
        <w:trPr>
          <w:cantSplit/>
          <w:trHeight w:val="323"/>
        </w:trPr>
        <w:tc>
          <w:tcPr>
            <w:tcW w:w="7021" w:type="dxa"/>
            <w:shd w:val="clear" w:color="auto" w:fill="CC66FF"/>
          </w:tcPr>
          <w:p w:rsidR="00EB1DD2" w:rsidRPr="00EB1DD2" w:rsidRDefault="00EB1DD2" w:rsidP="00D86DF0">
            <w:pPr>
              <w:pStyle w:val="Heading4"/>
              <w:rPr>
                <w:color w:val="FFFFFF" w:themeColor="background1"/>
                <w:sz w:val="24"/>
                <w:szCs w:val="24"/>
              </w:rPr>
            </w:pPr>
            <w:r w:rsidRPr="00EB1DD2">
              <w:rPr>
                <w:color w:val="FFFFFF" w:themeColor="background1"/>
                <w:sz w:val="24"/>
                <w:szCs w:val="24"/>
              </w:rPr>
              <w:t xml:space="preserve">Consolidation </w:t>
            </w:r>
          </w:p>
          <w:p w:rsidR="00EB1DD2" w:rsidRPr="00EB1DD2" w:rsidRDefault="00EB1DD2" w:rsidP="00EB1DD2">
            <w:pPr>
              <w:rPr>
                <w:rFonts w:ascii="Arial" w:hAnsi="Arial" w:cs="Arial"/>
              </w:rPr>
            </w:pPr>
            <w:r w:rsidRPr="00EB1DD2">
              <w:rPr>
                <w:rFonts w:ascii="Arial" w:hAnsi="Arial" w:cs="Arial"/>
                <w:sz w:val="24"/>
                <w:szCs w:val="24"/>
              </w:rPr>
              <w:t>(Approximately 20 minutes)</w:t>
            </w:r>
          </w:p>
        </w:tc>
        <w:tc>
          <w:tcPr>
            <w:tcW w:w="3959" w:type="dxa"/>
            <w:shd w:val="clear" w:color="auto" w:fill="CC66FF"/>
          </w:tcPr>
          <w:p w:rsidR="00EB1DD2" w:rsidRPr="00EB1DD2" w:rsidRDefault="00EB1DD2" w:rsidP="00D86DF0">
            <w:pPr>
              <w:pStyle w:val="SideBarHeading"/>
              <w:rPr>
                <w:i w:val="0"/>
                <w:sz w:val="24"/>
                <w:szCs w:val="24"/>
              </w:rPr>
            </w:pPr>
            <w:r w:rsidRPr="00EB1DD2">
              <w:rPr>
                <w:i w:val="0"/>
                <w:color w:val="FFFFFF" w:themeColor="background1"/>
                <w:sz w:val="24"/>
                <w:szCs w:val="24"/>
              </w:rPr>
              <w:t>Connection</w:t>
            </w:r>
          </w:p>
        </w:tc>
      </w:tr>
      <w:tr w:rsidR="00C22C6C" w:rsidRPr="00145786" w:rsidTr="00CD0FAB">
        <w:trPr>
          <w:cantSplit/>
        </w:trPr>
        <w:tc>
          <w:tcPr>
            <w:tcW w:w="7021" w:type="dxa"/>
          </w:tcPr>
          <w:p w:rsidR="00EB1DD2" w:rsidRDefault="00EB1DD2" w:rsidP="00EB1DD2">
            <w:pPr>
              <w:pStyle w:val="Heading4"/>
            </w:pPr>
            <w:r>
              <w:t xml:space="preserve">Whole Class: Coordinating the sale of work. </w:t>
            </w:r>
          </w:p>
          <w:p w:rsidR="00EB1DD2" w:rsidRDefault="00EB1DD2" w:rsidP="00EB1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1DD2">
              <w:rPr>
                <w:rFonts w:ascii="Arial" w:hAnsi="Arial" w:cs="Arial"/>
                <w:b/>
                <w:sz w:val="20"/>
                <w:szCs w:val="20"/>
              </w:rPr>
              <w:t>Teacher will:</w:t>
            </w:r>
          </w:p>
          <w:p w:rsidR="00EB1DD2" w:rsidRPr="0029164C" w:rsidRDefault="00EB1DD2" w:rsidP="00EB1DD2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29164C">
              <w:rPr>
                <w:rFonts w:ascii="Arial" w:hAnsi="Arial" w:cs="Arial"/>
                <w:sz w:val="20"/>
                <w:szCs w:val="20"/>
              </w:rPr>
              <w:t>Ask the following questions:</w:t>
            </w:r>
          </w:p>
          <w:p w:rsidR="00EB1DD2" w:rsidRDefault="00EB1DD2" w:rsidP="00EB1DD2">
            <w:pPr>
              <w:pStyle w:val="MainTextBulletItalic"/>
              <w:numPr>
                <w:ilvl w:val="0"/>
                <w:numId w:val="45"/>
              </w:numPr>
            </w:pPr>
            <w:r>
              <w:t>How will student art be sold? A</w:t>
            </w:r>
            <w:bookmarkStart w:id="0" w:name="_GoBack"/>
            <w:bookmarkEnd w:id="0"/>
            <w:r>
              <w:t xml:space="preserve">s a silent auction with a minimum bid? A set price? </w:t>
            </w:r>
          </w:p>
          <w:p w:rsidR="00EB1DD2" w:rsidRDefault="00EB1DD2" w:rsidP="00EB1DD2">
            <w:pPr>
              <w:pStyle w:val="MainTextBulletItalic"/>
              <w:numPr>
                <w:ilvl w:val="0"/>
                <w:numId w:val="45"/>
              </w:numPr>
            </w:pPr>
            <w:r>
              <w:t xml:space="preserve">Who is the market? </w:t>
            </w:r>
          </w:p>
          <w:p w:rsidR="00EB1DD2" w:rsidRDefault="00EB1DD2" w:rsidP="00EB1DD2">
            <w:pPr>
              <w:pStyle w:val="MainTextBulletItalic"/>
              <w:numPr>
                <w:ilvl w:val="0"/>
                <w:numId w:val="45"/>
              </w:numPr>
            </w:pPr>
            <w:r>
              <w:t>How could we reach our market?</w:t>
            </w:r>
          </w:p>
          <w:p w:rsidR="00EB1DD2" w:rsidRDefault="00EB1DD2" w:rsidP="00EB1DD2">
            <w:pPr>
              <w:pStyle w:val="MainTextBulletItalic"/>
              <w:numPr>
                <w:ilvl w:val="0"/>
                <w:numId w:val="45"/>
              </w:numPr>
            </w:pPr>
            <w:r>
              <w:t xml:space="preserve">When will it be sold? </w:t>
            </w:r>
          </w:p>
          <w:p w:rsidR="00EB1DD2" w:rsidRDefault="00EB1DD2" w:rsidP="00EB1DD2">
            <w:pPr>
              <w:pStyle w:val="MainTextBulletItalic"/>
              <w:numPr>
                <w:ilvl w:val="0"/>
                <w:numId w:val="45"/>
              </w:numPr>
            </w:pPr>
            <w:r>
              <w:t>Is there a community event that the sale will be a part of?</w:t>
            </w:r>
          </w:p>
          <w:p w:rsidR="00EB1DD2" w:rsidRDefault="00EB1DD2" w:rsidP="00EB1DD2">
            <w:pPr>
              <w:pStyle w:val="MainTextBulletItalic"/>
              <w:numPr>
                <w:ilvl w:val="0"/>
                <w:numId w:val="45"/>
              </w:numPr>
            </w:pPr>
            <w:r>
              <w:t>Where will it be sold?</w:t>
            </w:r>
          </w:p>
          <w:p w:rsidR="00EB1DD2" w:rsidRDefault="00EB1DD2" w:rsidP="00EB1DD2">
            <w:pPr>
              <w:pStyle w:val="MainTextBulletItalic"/>
              <w:numPr>
                <w:ilvl w:val="0"/>
                <w:numId w:val="45"/>
              </w:numPr>
            </w:pPr>
            <w:r>
              <w:t>How would you like to display your work to give it the best visual appeal?</w:t>
            </w:r>
          </w:p>
          <w:p w:rsidR="0029164C" w:rsidRPr="0029164C" w:rsidRDefault="0029164C" w:rsidP="0029164C">
            <w:pPr>
              <w:pStyle w:val="MainTextBulletItalic"/>
              <w:numPr>
                <w:ilvl w:val="0"/>
                <w:numId w:val="42"/>
              </w:numPr>
              <w:rPr>
                <w:i w:val="0"/>
              </w:rPr>
            </w:pPr>
            <w:r w:rsidRPr="0029164C">
              <w:rPr>
                <w:i w:val="0"/>
              </w:rPr>
              <w:t xml:space="preserve">Discuss the responses. </w:t>
            </w:r>
          </w:p>
          <w:p w:rsidR="00EB1DD2" w:rsidRDefault="00EB1DD2" w:rsidP="00EB1DD2">
            <w:pPr>
              <w:pStyle w:val="MainTextBulletItalic"/>
              <w:numPr>
                <w:ilvl w:val="0"/>
                <w:numId w:val="0"/>
              </w:numPr>
              <w:ind w:left="576"/>
            </w:pPr>
          </w:p>
          <w:p w:rsidR="00EB1DD2" w:rsidRDefault="00EB1DD2" w:rsidP="00EB1D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2C6C">
              <w:rPr>
                <w:rFonts w:ascii="Arial" w:hAnsi="Arial" w:cs="Arial"/>
                <w:b/>
                <w:sz w:val="20"/>
                <w:szCs w:val="20"/>
              </w:rPr>
              <w:t xml:space="preserve">Students will: </w:t>
            </w:r>
          </w:p>
          <w:p w:rsidR="0029164C" w:rsidRDefault="0029164C" w:rsidP="00EB1DD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questions individually. </w:t>
            </w:r>
          </w:p>
          <w:p w:rsidR="00C22C6C" w:rsidRPr="00EB1DD2" w:rsidRDefault="00EB1DD2" w:rsidP="00EB1DD2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EB1DD2">
              <w:rPr>
                <w:rFonts w:ascii="Arial" w:hAnsi="Arial" w:cs="Arial"/>
                <w:sz w:val="20"/>
                <w:szCs w:val="20"/>
              </w:rPr>
              <w:t>Decide how art work will be sold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brainstorming and discussion.</w:t>
            </w:r>
          </w:p>
        </w:tc>
        <w:tc>
          <w:tcPr>
            <w:tcW w:w="3959" w:type="dxa"/>
          </w:tcPr>
          <w:p w:rsidR="00C22C6C" w:rsidRPr="00145786" w:rsidRDefault="00C22C6C" w:rsidP="00C22C6C">
            <w:pPr>
              <w:pStyle w:val="SideBarText"/>
            </w:pPr>
          </w:p>
        </w:tc>
      </w:tr>
      <w:tr w:rsidR="00C22C6C" w:rsidRPr="00BB61ED" w:rsidTr="00CD0FAB">
        <w:trPr>
          <w:cantSplit/>
        </w:trPr>
        <w:tc>
          <w:tcPr>
            <w:tcW w:w="10980" w:type="dxa"/>
            <w:gridSpan w:val="2"/>
          </w:tcPr>
          <w:p w:rsidR="00C22C6C" w:rsidRPr="00D93546" w:rsidRDefault="00C22C6C" w:rsidP="00C22C6C">
            <w:pPr>
              <w:pStyle w:val="Heading4"/>
            </w:pPr>
            <w:r w:rsidRPr="00E16AD4">
              <w:t>Notes:</w:t>
            </w:r>
            <w:r>
              <w:t xml:space="preserve"> </w:t>
            </w:r>
          </w:p>
          <w:p w:rsidR="00C22C6C" w:rsidRPr="00D93546" w:rsidRDefault="00C22C6C" w:rsidP="00C22C6C">
            <w:pPr>
              <w:pStyle w:val="MainText"/>
            </w:pPr>
            <w:r w:rsidRPr="00D93546">
              <w:t xml:space="preserve">OAEA units all contain additional </w:t>
            </w:r>
            <w:smartTag w:uri="urn:schemas-microsoft-com:office:smarttags" w:element="stockticker">
              <w:r w:rsidRPr="00D93546">
                <w:t>BLM</w:t>
              </w:r>
            </w:smartTag>
            <w:r w:rsidRPr="00D93546">
              <w:t>s as well as rubrics and</w:t>
            </w:r>
            <w:r>
              <w:t>/</w:t>
            </w:r>
            <w:r w:rsidRPr="00D93546">
              <w:t>or checklists</w:t>
            </w:r>
            <w:r>
              <w:t xml:space="preserve"> to guide the lessons..</w:t>
            </w:r>
          </w:p>
          <w:p w:rsidR="00C22C6C" w:rsidRPr="00BB61ED" w:rsidRDefault="00C22C6C" w:rsidP="00C22C6C">
            <w:pPr>
              <w:pStyle w:val="MainText"/>
            </w:pPr>
          </w:p>
        </w:tc>
      </w:tr>
    </w:tbl>
    <w:p w:rsidR="00113C53" w:rsidRPr="00386C2E" w:rsidRDefault="00113C53" w:rsidP="00D95486">
      <w:pPr>
        <w:pStyle w:val="MainText"/>
      </w:pPr>
    </w:p>
    <w:sectPr w:rsidR="00113C53" w:rsidRPr="00386C2E" w:rsidSect="00E25506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6CD" w:rsidRDefault="00ED06CD">
      <w:r>
        <w:separator/>
      </w:r>
    </w:p>
  </w:endnote>
  <w:endnote w:type="continuationSeparator" w:id="0">
    <w:p w:rsidR="00ED06CD" w:rsidRDefault="00ED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ulldog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lldog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ulldogMedium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6CD" w:rsidRDefault="00ED06CD">
      <w:r>
        <w:separator/>
      </w:r>
    </w:p>
  </w:footnote>
  <w:footnote w:type="continuationSeparator" w:id="0">
    <w:p w:rsidR="00ED06CD" w:rsidRDefault="00ED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9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0D617235"/>
    <w:multiLevelType w:val="hybridMultilevel"/>
    <w:tmpl w:val="4F480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230E2"/>
    <w:multiLevelType w:val="hybridMultilevel"/>
    <w:tmpl w:val="2B721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7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B4799A"/>
    <w:multiLevelType w:val="hybridMultilevel"/>
    <w:tmpl w:val="C270DB82"/>
    <w:lvl w:ilvl="0" w:tplc="10090019">
      <w:start w:val="1"/>
      <w:numFmt w:val="lowerLetter"/>
      <w:lvlText w:val="%1."/>
      <w:lvlJc w:val="left"/>
      <w:pPr>
        <w:tabs>
          <w:tab w:val="num" w:pos="576"/>
        </w:tabs>
        <w:ind w:left="576" w:hanging="216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3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4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6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A23B3B"/>
    <w:multiLevelType w:val="hybridMultilevel"/>
    <w:tmpl w:val="EEC45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87345"/>
    <w:multiLevelType w:val="multilevel"/>
    <w:tmpl w:val="08726B52"/>
    <w:lvl w:ilvl="0">
      <w:start w:val="1"/>
      <w:numFmt w:val="bullet"/>
      <w:pStyle w:val="MainSub1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pStyle w:val="MainSub2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9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21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22">
    <w:nsid w:val="60987944"/>
    <w:multiLevelType w:val="hybridMultilevel"/>
    <w:tmpl w:val="27F2E732"/>
    <w:lvl w:ilvl="0" w:tplc="DE840FBE">
      <w:start w:val="1"/>
      <w:numFmt w:val="decimal"/>
      <w:lvlText w:val="%1."/>
      <w:lvlJc w:val="left"/>
      <w:pPr>
        <w:ind w:left="423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43" w:hanging="360"/>
      </w:pPr>
    </w:lvl>
    <w:lvl w:ilvl="2" w:tplc="1009001B" w:tentative="1">
      <w:start w:val="1"/>
      <w:numFmt w:val="lowerRoman"/>
      <w:lvlText w:val="%3."/>
      <w:lvlJc w:val="right"/>
      <w:pPr>
        <w:ind w:left="1863" w:hanging="180"/>
      </w:pPr>
    </w:lvl>
    <w:lvl w:ilvl="3" w:tplc="1009000F" w:tentative="1">
      <w:start w:val="1"/>
      <w:numFmt w:val="decimal"/>
      <w:lvlText w:val="%4."/>
      <w:lvlJc w:val="left"/>
      <w:pPr>
        <w:ind w:left="2583" w:hanging="360"/>
      </w:pPr>
    </w:lvl>
    <w:lvl w:ilvl="4" w:tplc="10090019" w:tentative="1">
      <w:start w:val="1"/>
      <w:numFmt w:val="lowerLetter"/>
      <w:lvlText w:val="%5."/>
      <w:lvlJc w:val="left"/>
      <w:pPr>
        <w:ind w:left="3303" w:hanging="360"/>
      </w:pPr>
    </w:lvl>
    <w:lvl w:ilvl="5" w:tplc="1009001B" w:tentative="1">
      <w:start w:val="1"/>
      <w:numFmt w:val="lowerRoman"/>
      <w:lvlText w:val="%6."/>
      <w:lvlJc w:val="right"/>
      <w:pPr>
        <w:ind w:left="4023" w:hanging="180"/>
      </w:pPr>
    </w:lvl>
    <w:lvl w:ilvl="6" w:tplc="1009000F" w:tentative="1">
      <w:start w:val="1"/>
      <w:numFmt w:val="decimal"/>
      <w:lvlText w:val="%7."/>
      <w:lvlJc w:val="left"/>
      <w:pPr>
        <w:ind w:left="4743" w:hanging="360"/>
      </w:pPr>
    </w:lvl>
    <w:lvl w:ilvl="7" w:tplc="10090019" w:tentative="1">
      <w:start w:val="1"/>
      <w:numFmt w:val="lowerLetter"/>
      <w:lvlText w:val="%8."/>
      <w:lvlJc w:val="left"/>
      <w:pPr>
        <w:ind w:left="5463" w:hanging="360"/>
      </w:pPr>
    </w:lvl>
    <w:lvl w:ilvl="8" w:tplc="10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3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24">
    <w:nsid w:val="6E423BE8"/>
    <w:multiLevelType w:val="hybridMultilevel"/>
    <w:tmpl w:val="D844289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6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7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21"/>
  </w:num>
  <w:num w:numId="18">
    <w:abstractNumId w:val="1"/>
  </w:num>
  <w:num w:numId="19">
    <w:abstractNumId w:val="27"/>
  </w:num>
  <w:num w:numId="20">
    <w:abstractNumId w:val="15"/>
  </w:num>
  <w:num w:numId="21">
    <w:abstractNumId w:val="3"/>
  </w:num>
  <w:num w:numId="22">
    <w:abstractNumId w:val="18"/>
  </w:num>
  <w:num w:numId="23">
    <w:abstractNumId w:val="23"/>
  </w:num>
  <w:num w:numId="24">
    <w:abstractNumId w:val="9"/>
  </w:num>
  <w:num w:numId="25">
    <w:abstractNumId w:val="20"/>
  </w:num>
  <w:num w:numId="26">
    <w:abstractNumId w:val="12"/>
  </w:num>
  <w:num w:numId="27">
    <w:abstractNumId w:val="11"/>
  </w:num>
  <w:num w:numId="28">
    <w:abstractNumId w:val="12"/>
  </w:num>
  <w:num w:numId="29">
    <w:abstractNumId w:val="2"/>
  </w:num>
  <w:num w:numId="30">
    <w:abstractNumId w:val="13"/>
  </w:num>
  <w:num w:numId="31">
    <w:abstractNumId w:val="26"/>
  </w:num>
  <w:num w:numId="32">
    <w:abstractNumId w:val="25"/>
  </w:num>
  <w:num w:numId="33">
    <w:abstractNumId w:val="14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8"/>
  </w:num>
  <w:num w:numId="38">
    <w:abstractNumId w:val="19"/>
  </w:num>
  <w:num w:numId="39">
    <w:abstractNumId w:val="16"/>
  </w:num>
  <w:num w:numId="40">
    <w:abstractNumId w:val="7"/>
  </w:num>
  <w:num w:numId="41">
    <w:abstractNumId w:val="22"/>
  </w:num>
  <w:num w:numId="42">
    <w:abstractNumId w:val="4"/>
  </w:num>
  <w:num w:numId="43">
    <w:abstractNumId w:val="17"/>
  </w:num>
  <w:num w:numId="44">
    <w:abstractNumId w:val="5"/>
  </w:num>
  <w:num w:numId="45">
    <w:abstractNumId w:val="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B225B"/>
    <w:rsid w:val="000F2C83"/>
    <w:rsid w:val="000F482E"/>
    <w:rsid w:val="00113C53"/>
    <w:rsid w:val="00114E61"/>
    <w:rsid w:val="00123484"/>
    <w:rsid w:val="00145786"/>
    <w:rsid w:val="00156EEF"/>
    <w:rsid w:val="00181C0A"/>
    <w:rsid w:val="001900B3"/>
    <w:rsid w:val="00192C27"/>
    <w:rsid w:val="001A047A"/>
    <w:rsid w:val="001A0952"/>
    <w:rsid w:val="001A3005"/>
    <w:rsid w:val="001A6EB7"/>
    <w:rsid w:val="001B3C1A"/>
    <w:rsid w:val="001C48EF"/>
    <w:rsid w:val="001C57B7"/>
    <w:rsid w:val="001D2DAD"/>
    <w:rsid w:val="0020009F"/>
    <w:rsid w:val="00211A45"/>
    <w:rsid w:val="00215846"/>
    <w:rsid w:val="00231D20"/>
    <w:rsid w:val="002372A7"/>
    <w:rsid w:val="00240F28"/>
    <w:rsid w:val="00254564"/>
    <w:rsid w:val="0026529C"/>
    <w:rsid w:val="0027456A"/>
    <w:rsid w:val="0029164C"/>
    <w:rsid w:val="002925D1"/>
    <w:rsid w:val="002A31DA"/>
    <w:rsid w:val="002F0412"/>
    <w:rsid w:val="00303528"/>
    <w:rsid w:val="00307100"/>
    <w:rsid w:val="0031095F"/>
    <w:rsid w:val="003118EA"/>
    <w:rsid w:val="00314098"/>
    <w:rsid w:val="00316ADE"/>
    <w:rsid w:val="00325238"/>
    <w:rsid w:val="00346994"/>
    <w:rsid w:val="00386C2E"/>
    <w:rsid w:val="003921C7"/>
    <w:rsid w:val="00392623"/>
    <w:rsid w:val="003963E2"/>
    <w:rsid w:val="003973EC"/>
    <w:rsid w:val="003A6331"/>
    <w:rsid w:val="003C7226"/>
    <w:rsid w:val="003D0693"/>
    <w:rsid w:val="003D3CF7"/>
    <w:rsid w:val="003E0820"/>
    <w:rsid w:val="00425665"/>
    <w:rsid w:val="00436F64"/>
    <w:rsid w:val="00447654"/>
    <w:rsid w:val="00481E95"/>
    <w:rsid w:val="004B23C0"/>
    <w:rsid w:val="004D0ABE"/>
    <w:rsid w:val="005313C5"/>
    <w:rsid w:val="00532D17"/>
    <w:rsid w:val="005331FE"/>
    <w:rsid w:val="005648F2"/>
    <w:rsid w:val="005B4A29"/>
    <w:rsid w:val="005E6390"/>
    <w:rsid w:val="005E641E"/>
    <w:rsid w:val="0060265F"/>
    <w:rsid w:val="0061475D"/>
    <w:rsid w:val="006174FD"/>
    <w:rsid w:val="006236CF"/>
    <w:rsid w:val="00650D8B"/>
    <w:rsid w:val="00651AD1"/>
    <w:rsid w:val="00660A27"/>
    <w:rsid w:val="00696E04"/>
    <w:rsid w:val="00697474"/>
    <w:rsid w:val="006B0411"/>
    <w:rsid w:val="006D679B"/>
    <w:rsid w:val="006E4D0E"/>
    <w:rsid w:val="00734701"/>
    <w:rsid w:val="00747BEC"/>
    <w:rsid w:val="007547FF"/>
    <w:rsid w:val="00765CED"/>
    <w:rsid w:val="007B6F1C"/>
    <w:rsid w:val="007D6A7D"/>
    <w:rsid w:val="007F5628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24AED"/>
    <w:rsid w:val="00934A30"/>
    <w:rsid w:val="00973335"/>
    <w:rsid w:val="009A360A"/>
    <w:rsid w:val="009B65C8"/>
    <w:rsid w:val="009C1D84"/>
    <w:rsid w:val="009E0536"/>
    <w:rsid w:val="009E5E81"/>
    <w:rsid w:val="00A003CC"/>
    <w:rsid w:val="00A13D25"/>
    <w:rsid w:val="00A148DA"/>
    <w:rsid w:val="00A229E9"/>
    <w:rsid w:val="00A452EB"/>
    <w:rsid w:val="00A54B36"/>
    <w:rsid w:val="00A61602"/>
    <w:rsid w:val="00A757CD"/>
    <w:rsid w:val="00A76B95"/>
    <w:rsid w:val="00A80AD7"/>
    <w:rsid w:val="00AA6AF8"/>
    <w:rsid w:val="00AD17FD"/>
    <w:rsid w:val="00AD1A24"/>
    <w:rsid w:val="00AF0C14"/>
    <w:rsid w:val="00AF7904"/>
    <w:rsid w:val="00B00DB4"/>
    <w:rsid w:val="00B02898"/>
    <w:rsid w:val="00B079FF"/>
    <w:rsid w:val="00B20757"/>
    <w:rsid w:val="00B40979"/>
    <w:rsid w:val="00B4541E"/>
    <w:rsid w:val="00B46E7D"/>
    <w:rsid w:val="00B514B4"/>
    <w:rsid w:val="00B6069C"/>
    <w:rsid w:val="00B764F5"/>
    <w:rsid w:val="00BB3BD5"/>
    <w:rsid w:val="00BB61ED"/>
    <w:rsid w:val="00BB70BC"/>
    <w:rsid w:val="00C22C6C"/>
    <w:rsid w:val="00C23D26"/>
    <w:rsid w:val="00C426EE"/>
    <w:rsid w:val="00C434B6"/>
    <w:rsid w:val="00C451E7"/>
    <w:rsid w:val="00C6272A"/>
    <w:rsid w:val="00C910B2"/>
    <w:rsid w:val="00CB7CF9"/>
    <w:rsid w:val="00CC19D2"/>
    <w:rsid w:val="00CC2BE8"/>
    <w:rsid w:val="00CC33B1"/>
    <w:rsid w:val="00CD0FAB"/>
    <w:rsid w:val="00CD7935"/>
    <w:rsid w:val="00CE6219"/>
    <w:rsid w:val="00CF4E4D"/>
    <w:rsid w:val="00D02E27"/>
    <w:rsid w:val="00D04230"/>
    <w:rsid w:val="00D16344"/>
    <w:rsid w:val="00D17F56"/>
    <w:rsid w:val="00D24308"/>
    <w:rsid w:val="00D3781E"/>
    <w:rsid w:val="00D83A47"/>
    <w:rsid w:val="00D86DF0"/>
    <w:rsid w:val="00D91A4F"/>
    <w:rsid w:val="00D93546"/>
    <w:rsid w:val="00D95486"/>
    <w:rsid w:val="00DD335B"/>
    <w:rsid w:val="00DE0826"/>
    <w:rsid w:val="00DF69F2"/>
    <w:rsid w:val="00E16AD4"/>
    <w:rsid w:val="00E25506"/>
    <w:rsid w:val="00E27132"/>
    <w:rsid w:val="00E33731"/>
    <w:rsid w:val="00E34B60"/>
    <w:rsid w:val="00E375C8"/>
    <w:rsid w:val="00E51B37"/>
    <w:rsid w:val="00E65EC7"/>
    <w:rsid w:val="00E806CB"/>
    <w:rsid w:val="00EA104D"/>
    <w:rsid w:val="00EB1DD2"/>
    <w:rsid w:val="00EB2C4A"/>
    <w:rsid w:val="00ED06CD"/>
    <w:rsid w:val="00EF6C60"/>
    <w:rsid w:val="00F1057D"/>
    <w:rsid w:val="00F13019"/>
    <w:rsid w:val="00F311CB"/>
    <w:rsid w:val="00F64120"/>
    <w:rsid w:val="00F6539B"/>
    <w:rsid w:val="00F91184"/>
    <w:rsid w:val="00FD0778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F98C18FC-4E27-4943-8679-7557D734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78"/>
  </w:style>
  <w:style w:type="paragraph" w:styleId="Heading1">
    <w:name w:val="heading 1"/>
    <w:basedOn w:val="Normal"/>
    <w:next w:val="Normal"/>
    <w:link w:val="Heading1Char"/>
    <w:uiPriority w:val="99"/>
    <w:qFormat/>
    <w:rsid w:val="00FD0778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0778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0778"/>
    <w:pPr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6AD4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0778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0778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0778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0778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0778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541E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FD0778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4541E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16AD4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547FF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547FF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547FF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547FF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547FF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FD0778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FF"/>
    <w:rPr>
      <w:sz w:val="2"/>
      <w:szCs w:val="2"/>
    </w:rPr>
  </w:style>
  <w:style w:type="character" w:styleId="Hyperlink">
    <w:name w:val="Hyperlink"/>
    <w:basedOn w:val="DefaultParagraphFont"/>
    <w:uiPriority w:val="99"/>
    <w:rsid w:val="00FD077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D07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547FF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D0778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47FF"/>
  </w:style>
  <w:style w:type="paragraph" w:styleId="Header">
    <w:name w:val="header"/>
    <w:basedOn w:val="Normal"/>
    <w:link w:val="HeaderChar"/>
    <w:uiPriority w:val="99"/>
    <w:rsid w:val="00FD07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7FF"/>
  </w:style>
  <w:style w:type="paragraph" w:styleId="Footer">
    <w:name w:val="footer"/>
    <w:basedOn w:val="Normal"/>
    <w:link w:val="FooterChar"/>
    <w:uiPriority w:val="99"/>
    <w:rsid w:val="00FD07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7FF"/>
  </w:style>
  <w:style w:type="character" w:styleId="Strong">
    <w:name w:val="Strong"/>
    <w:basedOn w:val="DefaultParagraphFont"/>
    <w:uiPriority w:val="99"/>
    <w:qFormat/>
    <w:rsid w:val="00FD0778"/>
    <w:rPr>
      <w:b/>
      <w:bCs/>
    </w:rPr>
  </w:style>
  <w:style w:type="paragraph" w:styleId="BodyText2">
    <w:name w:val="Body Text 2"/>
    <w:basedOn w:val="Normal"/>
    <w:link w:val="BodyText2Char"/>
    <w:uiPriority w:val="99"/>
    <w:rsid w:val="00FD0778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7FF"/>
  </w:style>
  <w:style w:type="character" w:styleId="FollowedHyperlink">
    <w:name w:val="FollowedHyperlink"/>
    <w:basedOn w:val="DefaultParagraphFont"/>
    <w:uiPriority w:val="99"/>
    <w:rsid w:val="00FD0778"/>
    <w:rPr>
      <w:color w:val="800080"/>
      <w:u w:val="single"/>
    </w:rPr>
  </w:style>
  <w:style w:type="table" w:styleId="TableGrid">
    <w:name w:val="Table Grid"/>
    <w:basedOn w:val="TableNormal"/>
    <w:uiPriority w:val="99"/>
    <w:rsid w:val="00FD07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FD0778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7FF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D0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7FF"/>
    <w:rPr>
      <w:sz w:val="20"/>
      <w:szCs w:val="20"/>
    </w:rPr>
  </w:style>
  <w:style w:type="paragraph" w:styleId="ListContinue4">
    <w:name w:val="List Continue 4"/>
    <w:basedOn w:val="Normal"/>
    <w:uiPriority w:val="99"/>
    <w:rsid w:val="00FD0778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FD0778"/>
    <w:pPr>
      <w:numPr>
        <w:numId w:val="18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FD0778"/>
    <w:rPr>
      <w:rFonts w:ascii="Arial" w:hAnsi="Arial" w:cs="Arial"/>
      <w:sz w:val="16"/>
      <w:szCs w:val="16"/>
      <w:lang w:val="en-CA"/>
    </w:rPr>
  </w:style>
  <w:style w:type="paragraph" w:customStyle="1" w:styleId="SideBarBullet">
    <w:name w:val="Side Bar Bullet"/>
    <w:uiPriority w:val="99"/>
    <w:rsid w:val="00FD0778"/>
    <w:pPr>
      <w:numPr>
        <w:numId w:val="19"/>
      </w:numPr>
    </w:pPr>
    <w:rPr>
      <w:rFonts w:ascii="Arial" w:hAnsi="Arial" w:cs="Arial"/>
      <w:sz w:val="16"/>
      <w:szCs w:val="16"/>
      <w:lang w:val="en-CA"/>
    </w:rPr>
  </w:style>
  <w:style w:type="paragraph" w:customStyle="1" w:styleId="SideBarTexts">
    <w:name w:val="Side Bar Text #s"/>
    <w:uiPriority w:val="99"/>
    <w:rsid w:val="00FD0778"/>
    <w:pPr>
      <w:ind w:left="220" w:hanging="180"/>
    </w:pPr>
    <w:rPr>
      <w:rFonts w:ascii="Arial" w:hAnsi="Arial" w:cs="Arial"/>
      <w:sz w:val="16"/>
      <w:szCs w:val="16"/>
      <w:lang w:val="en-CA"/>
    </w:rPr>
  </w:style>
  <w:style w:type="paragraph" w:styleId="ListParagraph">
    <w:name w:val="List Paragraph"/>
    <w:basedOn w:val="Normal"/>
    <w:uiPriority w:val="99"/>
    <w:qFormat/>
    <w:rsid w:val="00FD0778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FD0778"/>
    <w:rPr>
      <w:rFonts w:ascii="Arial" w:hAnsi="Arial" w:cs="Arial"/>
      <w:b/>
      <w:bCs/>
      <w:i/>
      <w:iCs/>
    </w:rPr>
  </w:style>
  <w:style w:type="character" w:customStyle="1" w:styleId="SideBarHeadingChar">
    <w:name w:val="Side Bar Heading Char"/>
    <w:basedOn w:val="DefaultParagraphFont"/>
    <w:link w:val="SideBarHeading"/>
    <w:uiPriority w:val="99"/>
    <w:rsid w:val="00FD0778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FD0778"/>
    <w:rPr>
      <w:b/>
      <w:bCs/>
      <w:i/>
      <w:iCs/>
    </w:rPr>
  </w:style>
  <w:style w:type="character" w:customStyle="1" w:styleId="SideBarTextChar">
    <w:name w:val="Side Bar Text Char"/>
    <w:basedOn w:val="DefaultParagraphFont"/>
    <w:link w:val="SideBarText"/>
    <w:uiPriority w:val="99"/>
    <w:rsid w:val="00FD0778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basedOn w:val="SideBarTextChar"/>
    <w:link w:val="SideBarTextEmphasis"/>
    <w:uiPriority w:val="99"/>
    <w:rsid w:val="00FD0778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FD0778"/>
    <w:pPr>
      <w:numPr>
        <w:numId w:val="21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FD0778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FD0778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FD0778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FD0778"/>
    <w:pPr>
      <w:numPr>
        <w:ilvl w:val="1"/>
      </w:numPr>
      <w:tabs>
        <w:tab w:val="clear" w:pos="264"/>
        <w:tab w:val="clear" w:pos="360"/>
        <w:tab w:val="left" w:pos="864"/>
        <w:tab w:val="num" w:pos="1051"/>
        <w:tab w:val="num" w:pos="1332"/>
      </w:tabs>
      <w:ind w:left="864" w:hanging="504"/>
    </w:pPr>
  </w:style>
  <w:style w:type="paragraph" w:customStyle="1" w:styleId="MainText">
    <w:name w:val="Main Text"/>
    <w:basedOn w:val="Normal"/>
    <w:link w:val="MainTextChar"/>
    <w:uiPriority w:val="99"/>
    <w:rsid w:val="00FD0778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FD0778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FD0778"/>
    <w:pPr>
      <w:numPr>
        <w:numId w:val="24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FD0778"/>
    <w:pPr>
      <w:numPr>
        <w:numId w:val="22"/>
      </w:numPr>
      <w:tabs>
        <w:tab w:val="clear" w:pos="552"/>
        <w:tab w:val="left" w:pos="360"/>
        <w:tab w:val="num" w:pos="619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FD0778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FD0778"/>
    <w:pPr>
      <w:numPr>
        <w:numId w:val="39"/>
      </w:numPr>
    </w:pPr>
  </w:style>
  <w:style w:type="paragraph" w:customStyle="1" w:styleId="BLMMain">
    <w:name w:val="BLM Main"/>
    <w:uiPriority w:val="99"/>
    <w:rsid w:val="00FD0778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</w:rPr>
  </w:style>
  <w:style w:type="paragraph" w:customStyle="1" w:styleId="BLMTop">
    <w:name w:val="BLM Top"/>
    <w:basedOn w:val="BLMMain"/>
    <w:uiPriority w:val="99"/>
    <w:rsid w:val="00FD0778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FD0778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basedOn w:val="DefaultParagraphFont"/>
    <w:uiPriority w:val="99"/>
    <w:rsid w:val="00FD0778"/>
    <w:rPr>
      <w:b/>
      <w:bCs/>
    </w:rPr>
  </w:style>
  <w:style w:type="character" w:customStyle="1" w:styleId="BLMItalic">
    <w:name w:val="BLM Italic"/>
    <w:uiPriority w:val="99"/>
    <w:rsid w:val="00FD0778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FD0778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FD0778"/>
    <w:rPr>
      <w:i/>
      <w:iCs/>
    </w:rPr>
  </w:style>
  <w:style w:type="paragraph" w:customStyle="1" w:styleId="BLMMainBullet">
    <w:name w:val="BLM Main Bullet"/>
    <w:basedOn w:val="BLMMain"/>
    <w:uiPriority w:val="99"/>
    <w:rsid w:val="00FD0778"/>
    <w:pPr>
      <w:numPr>
        <w:numId w:val="40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FD0778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FD0778"/>
    <w:pPr>
      <w:ind w:left="720"/>
    </w:pPr>
  </w:style>
  <w:style w:type="character" w:customStyle="1" w:styleId="MainTextChar">
    <w:name w:val="Main Text Char"/>
    <w:basedOn w:val="DefaultParagraphFont"/>
    <w:link w:val="MainText"/>
    <w:uiPriority w:val="99"/>
    <w:rsid w:val="00F6412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8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tarioarteducationassociation.org/wp-content/uploads/2013/07/Painting_Junior_OSEA.pdf" TargetMode="External"/><Relationship Id="rId13" Type="http://schemas.openxmlformats.org/officeDocument/2006/relationships/hyperlink" Target="http://www.artinteriors.ca/artists/index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ntarioarteducationassociation.org/public-resources/curriculum-support-documents/" TargetMode="External"/><Relationship Id="rId12" Type="http://schemas.openxmlformats.org/officeDocument/2006/relationships/hyperlink" Target="http://ontarioarteducationassociation.org/wp-content/uploads/2013/07/Principles-of-Design_grades1to8_OSE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ingsframingandartgallery.com/artis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ammyflaman.files.wordpress.com/2010/12/plasticine-art-lesson-pla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istsincanada.com/artsales/" TargetMode="External"/><Relationship Id="rId10" Type="http://schemas.openxmlformats.org/officeDocument/2006/relationships/hyperlink" Target="http://ontarioarteducationassociation.org/wp-content/uploads/2013/07/Sculpture_Junior_OSE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tarioarteducationassociation.org/wp-content/uploads/2013/07/Printmaking_Junior_OSEA.pdf" TargetMode="External"/><Relationship Id="rId14" Type="http://schemas.openxmlformats.org/officeDocument/2006/relationships/hyperlink" Target="http://www.artisticallyconnected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10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</vt:lpstr>
    </vt:vector>
  </TitlesOfParts>
  <Company> </Company>
  <LinksUpToDate>false</LinksUpToDate>
  <CharactersWithSpaces>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3</cp:revision>
  <cp:lastPrinted>2011-06-09T18:08:00Z</cp:lastPrinted>
  <dcterms:created xsi:type="dcterms:W3CDTF">2014-06-29T18:08:00Z</dcterms:created>
  <dcterms:modified xsi:type="dcterms:W3CDTF">2014-06-29T18:20:00Z</dcterms:modified>
</cp:coreProperties>
</file>